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B42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  <w:lang w:val="pl-PL"/>
        </w:rPr>
      </w:pPr>
    </w:p>
    <w:p w:rsidR="00252B42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  <w:lang w:val="pl-PL"/>
        </w:rPr>
      </w:pPr>
    </w:p>
    <w:p w:rsidR="00252B42" w:rsidRPr="00F37BBA" w:rsidRDefault="007E0303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  <w:r>
        <w:rPr>
          <w:rFonts w:ascii="Times New Roman CE Normalny" w:hAnsi="Times New Roman CE Normalny"/>
          <w:b/>
          <w:sz w:val="36"/>
          <w:lang w:val="pl-PL"/>
        </w:rPr>
        <w:t xml:space="preserve">  </w:t>
      </w:r>
      <w:r w:rsidR="0060016D">
        <w:rPr>
          <w:rFonts w:ascii="Times New Roman" w:hAnsi="Times New Roman"/>
          <w:b/>
          <w:sz w:val="36"/>
          <w:lang w:val="pl-PL"/>
        </w:rPr>
        <w:t>SPECYFIKACJA</w:t>
      </w:r>
      <w:r w:rsidR="00252B42" w:rsidRPr="00F37BBA">
        <w:rPr>
          <w:rFonts w:ascii="Times New Roman" w:hAnsi="Times New Roman"/>
          <w:b/>
          <w:sz w:val="36"/>
          <w:lang w:val="pl-PL"/>
        </w:rPr>
        <w:t xml:space="preserve"> TECHNICZNA</w:t>
      </w:r>
    </w:p>
    <w:p w:rsidR="00F57A2E" w:rsidRPr="00F37BBA" w:rsidRDefault="00F57A2E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  <w:r w:rsidRPr="00F37BBA">
        <w:rPr>
          <w:rFonts w:ascii="Times New Roman" w:hAnsi="Times New Roman"/>
          <w:b/>
          <w:spacing w:val="-3"/>
          <w:sz w:val="36"/>
          <w:lang w:val="pl-PL"/>
        </w:rPr>
        <w:t>WYKONANIA I ODBIORU ROBÓT BUDOWLANYCH</w:t>
      </w:r>
    </w:p>
    <w:p w:rsidR="00252B42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  <w:lang w:val="pl-PL"/>
        </w:rPr>
      </w:pPr>
    </w:p>
    <w:p w:rsidR="0007588C" w:rsidRPr="0007588C" w:rsidRDefault="0007588C" w:rsidP="0007588C">
      <w:pPr>
        <w:tabs>
          <w:tab w:val="center" w:pos="4703"/>
        </w:tabs>
        <w:jc w:val="center"/>
        <w:rPr>
          <w:rFonts w:ascii="Times New Roman" w:hAnsi="Times New Roman"/>
          <w:b/>
          <w:spacing w:val="-3"/>
          <w:sz w:val="36"/>
          <w:lang w:val="pl-PL"/>
        </w:rPr>
      </w:pPr>
    </w:p>
    <w:p w:rsidR="0007588C" w:rsidRDefault="0007588C" w:rsidP="00EF77F6">
      <w:pPr>
        <w:tabs>
          <w:tab w:val="center" w:pos="4703"/>
        </w:tabs>
        <w:jc w:val="center"/>
        <w:rPr>
          <w:rFonts w:ascii="Times New Roman" w:hAnsi="Times New Roman"/>
          <w:b/>
          <w:spacing w:val="-3"/>
          <w:sz w:val="36"/>
          <w:lang w:val="pl-PL"/>
        </w:rPr>
      </w:pPr>
    </w:p>
    <w:p w:rsidR="00EF77F6" w:rsidRPr="0007588C" w:rsidRDefault="00EF77F6" w:rsidP="00EF77F6">
      <w:pPr>
        <w:tabs>
          <w:tab w:val="center" w:pos="4703"/>
        </w:tabs>
        <w:jc w:val="center"/>
        <w:rPr>
          <w:rFonts w:ascii="Times New Roman" w:hAnsi="Times New Roman"/>
          <w:b/>
          <w:spacing w:val="-3"/>
          <w:sz w:val="36"/>
          <w:lang w:val="pl-PL"/>
        </w:rPr>
      </w:pPr>
    </w:p>
    <w:p w:rsidR="00682E98" w:rsidRDefault="00682E98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  <w:lang w:val="pl-PL"/>
        </w:rPr>
      </w:pPr>
    </w:p>
    <w:p w:rsidR="00252B42" w:rsidRPr="00A469E1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52"/>
          <w:szCs w:val="52"/>
          <w:lang w:val="pl-PL"/>
        </w:rPr>
      </w:pPr>
      <w:r w:rsidRPr="00A469E1">
        <w:rPr>
          <w:rFonts w:ascii="Times New Roman CE Normalny" w:hAnsi="Times New Roman CE Normalny"/>
          <w:b/>
          <w:sz w:val="52"/>
          <w:szCs w:val="52"/>
          <w:lang w:val="pl-PL"/>
        </w:rPr>
        <w:t>D.02.01.01</w:t>
      </w:r>
    </w:p>
    <w:p w:rsidR="00252B42" w:rsidRDefault="00C60B58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  <w:lang w:val="pl-PL"/>
        </w:rPr>
      </w:pPr>
      <w:r>
        <w:rPr>
          <w:rFonts w:ascii="Times New Roman CE Normalny" w:hAnsi="Times New Roman CE Normalny"/>
          <w:b/>
          <w:sz w:val="36"/>
          <w:lang w:val="pl-PL"/>
        </w:rPr>
        <w:t>45112000-5</w:t>
      </w:r>
    </w:p>
    <w:p w:rsidR="00252B42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  <w:lang w:val="pl-PL"/>
        </w:rPr>
      </w:pPr>
    </w:p>
    <w:p w:rsidR="00252B42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  <w:lang w:val="pl-PL"/>
        </w:rPr>
      </w:pPr>
    </w:p>
    <w:p w:rsidR="00252B42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  <w:lang w:val="pl-PL"/>
        </w:rPr>
      </w:pPr>
    </w:p>
    <w:p w:rsidR="00252B42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  <w:lang w:val="pl-PL"/>
        </w:rPr>
      </w:pPr>
    </w:p>
    <w:p w:rsidR="00252B42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  <w:lang w:val="pl-PL"/>
        </w:rPr>
      </w:pPr>
    </w:p>
    <w:p w:rsidR="00252B42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  <w:lang w:val="pl-PL"/>
        </w:rPr>
      </w:pPr>
    </w:p>
    <w:p w:rsidR="00252B42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  <w:lang w:val="pl-PL"/>
        </w:rPr>
      </w:pPr>
    </w:p>
    <w:p w:rsidR="00252B42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  <w:lang w:val="pl-PL"/>
        </w:rPr>
      </w:pPr>
    </w:p>
    <w:p w:rsidR="00252B42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  <w:lang w:val="pl-PL"/>
        </w:rPr>
      </w:pPr>
    </w:p>
    <w:p w:rsidR="00252B42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  <w:lang w:val="pl-PL"/>
        </w:rPr>
      </w:pPr>
    </w:p>
    <w:p w:rsidR="00252B42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  <w:lang w:val="pl-PL"/>
        </w:rPr>
      </w:pPr>
    </w:p>
    <w:p w:rsidR="00252B42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  <w:lang w:val="pl-PL"/>
        </w:rPr>
      </w:pPr>
    </w:p>
    <w:p w:rsidR="00252B42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  <w:lang w:val="pl-PL"/>
        </w:rPr>
      </w:pPr>
    </w:p>
    <w:p w:rsidR="00252B42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  <w:lang w:val="pl-PL"/>
        </w:rPr>
      </w:pPr>
    </w:p>
    <w:p w:rsidR="00252B42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  <w:lang w:val="pl-PL"/>
        </w:rPr>
      </w:pPr>
    </w:p>
    <w:p w:rsidR="00252B42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  <w:lang w:val="pl-PL"/>
        </w:rPr>
      </w:pPr>
    </w:p>
    <w:p w:rsidR="007C1AF6" w:rsidRDefault="007C1AF6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  <w:lang w:val="pl-PL"/>
        </w:rPr>
      </w:pPr>
    </w:p>
    <w:p w:rsidR="00252B42" w:rsidRDefault="00806C9A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  <w:lang w:val="pl-PL"/>
        </w:rPr>
      </w:pPr>
      <w:r>
        <w:rPr>
          <w:rFonts w:ascii="Times New Roman CE Normalny" w:hAnsi="Times New Roman CE Normalny"/>
          <w:b/>
          <w:sz w:val="36"/>
          <w:lang w:val="pl-PL"/>
        </w:rPr>
        <w:t>WYKONANIE WYKOPÓW</w:t>
      </w:r>
    </w:p>
    <w:p w:rsidR="00252B42" w:rsidRDefault="00806C9A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  <w:lang w:val="pl-PL"/>
        </w:rPr>
      </w:pPr>
      <w:r>
        <w:rPr>
          <w:rFonts w:ascii="Times New Roman CE Normalny" w:hAnsi="Times New Roman CE Normalny"/>
          <w:b/>
          <w:sz w:val="36"/>
          <w:lang w:val="pl-PL"/>
        </w:rPr>
        <w:t>W GRUNTACH III</w:t>
      </w:r>
      <w:r w:rsidR="00EA1740">
        <w:rPr>
          <w:rFonts w:ascii="Times New Roman CE Normalny" w:hAnsi="Times New Roman CE Normalny"/>
          <w:b/>
          <w:sz w:val="36"/>
          <w:lang w:val="pl-PL"/>
        </w:rPr>
        <w:t>÷</w:t>
      </w:r>
      <w:r>
        <w:rPr>
          <w:rFonts w:ascii="Times New Roman CE Normalny" w:hAnsi="Times New Roman CE Normalny"/>
          <w:b/>
          <w:sz w:val="36"/>
          <w:lang w:val="pl-PL"/>
        </w:rPr>
        <w:t>IV KAT</w:t>
      </w:r>
      <w:r w:rsidR="00252B42">
        <w:rPr>
          <w:rFonts w:ascii="Times New Roman CE Normalny" w:hAnsi="Times New Roman CE Normalny"/>
          <w:b/>
          <w:sz w:val="36"/>
          <w:lang w:val="pl-PL"/>
        </w:rPr>
        <w:t>.</w:t>
      </w:r>
    </w:p>
    <w:p w:rsidR="00C60B58" w:rsidRDefault="00C60B58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  <w:lang w:val="pl-PL"/>
        </w:rPr>
      </w:pPr>
    </w:p>
    <w:p w:rsidR="00C60B58" w:rsidRDefault="00C60B58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36"/>
          <w:lang w:val="pl-PL"/>
        </w:rPr>
      </w:pPr>
      <w:r w:rsidRPr="00C60B58">
        <w:rPr>
          <w:rFonts w:ascii="Times New Roman CE Normalny" w:hAnsi="Times New Roman CE Normalny"/>
          <w:b/>
          <w:sz w:val="36"/>
          <w:lang w:val="pl-PL"/>
        </w:rPr>
        <w:t xml:space="preserve"> </w:t>
      </w:r>
      <w:r w:rsidR="00806C9A">
        <w:rPr>
          <w:rFonts w:ascii="Times New Roman CE Normalny" w:hAnsi="Times New Roman CE Normalny"/>
          <w:b/>
          <w:sz w:val="36"/>
          <w:lang w:val="pl-PL"/>
        </w:rPr>
        <w:t xml:space="preserve">CPV: </w:t>
      </w:r>
      <w:r>
        <w:rPr>
          <w:rFonts w:ascii="Times New Roman CE Normalny" w:hAnsi="Times New Roman CE Normalny"/>
          <w:b/>
          <w:sz w:val="36"/>
          <w:lang w:val="pl-PL"/>
        </w:rPr>
        <w:t>Roboty ziemne i wykopaliskowe</w:t>
      </w:r>
    </w:p>
    <w:p w:rsidR="00252B42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sz w:val="36"/>
          <w:lang w:val="pl-PL"/>
        </w:rPr>
      </w:pPr>
    </w:p>
    <w:p w:rsidR="00252B42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28"/>
          <w:lang w:val="pl-PL"/>
        </w:rPr>
      </w:pPr>
    </w:p>
    <w:p w:rsidR="00252B42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28"/>
          <w:lang w:val="pl-PL"/>
        </w:rPr>
      </w:pPr>
    </w:p>
    <w:p w:rsidR="00252B42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28"/>
          <w:lang w:val="pl-PL"/>
        </w:rPr>
      </w:pPr>
    </w:p>
    <w:p w:rsidR="00252B42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28"/>
          <w:lang w:val="pl-PL"/>
        </w:rPr>
      </w:pPr>
    </w:p>
    <w:p w:rsidR="00252B42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 CE Normalny" w:hAnsi="Times New Roman CE Normalny"/>
          <w:b/>
          <w:sz w:val="28"/>
          <w:lang w:val="pl-PL"/>
        </w:rPr>
        <w:sectPr w:rsidR="00252B42" w:rsidSect="00881B7D">
          <w:footerReference w:type="default" r:id="rId8"/>
          <w:type w:val="continuous"/>
          <w:pgSz w:w="11904" w:h="16836" w:code="9"/>
          <w:pgMar w:top="1418" w:right="1418" w:bottom="1418" w:left="1418" w:header="737" w:footer="737" w:gutter="0"/>
          <w:pgNumType w:start="43"/>
          <w:cols w:space="708"/>
        </w:sect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E37476" w:rsidRDefault="00E37476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E37476" w:rsidRDefault="00E37476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137161" w:rsidRDefault="00137161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</w:p>
    <w:p w:rsidR="00252B42" w:rsidRDefault="00252B42" w:rsidP="0013716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  <w:r>
        <w:rPr>
          <w:rFonts w:ascii="Times New Roman CE Normalny" w:hAnsi="Times New Roman CE Normalny"/>
          <w:b/>
          <w:sz w:val="28"/>
          <w:lang w:val="pl-PL"/>
        </w:rPr>
        <w:lastRenderedPageBreak/>
        <w:t>1.Wstęp</w:t>
      </w:r>
    </w:p>
    <w:p w:rsidR="00252B42" w:rsidRPr="00682E98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  <w:szCs w:val="24"/>
          <w:lang w:val="pl-PL"/>
        </w:rPr>
      </w:pPr>
    </w:p>
    <w:p w:rsidR="00252B42" w:rsidRPr="007C1AF6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4"/>
          <w:lang w:val="pl-PL"/>
        </w:rPr>
      </w:pPr>
      <w:r w:rsidRPr="007C1AF6">
        <w:rPr>
          <w:rFonts w:ascii="Times New Roman CE Normalny" w:hAnsi="Times New Roman CE Normalny"/>
          <w:b/>
          <w:sz w:val="24"/>
          <w:lang w:val="pl-PL"/>
        </w:rPr>
        <w:t xml:space="preserve">1.1. Przedmiot </w:t>
      </w:r>
      <w:r w:rsidR="004B0200">
        <w:rPr>
          <w:rFonts w:ascii="Times New Roman CE Normalny" w:hAnsi="Times New Roman CE Normalny"/>
          <w:b/>
          <w:sz w:val="24"/>
          <w:lang w:val="pl-PL"/>
        </w:rPr>
        <w:t>STW</w:t>
      </w:r>
      <w:r w:rsidR="00C832BD">
        <w:rPr>
          <w:rFonts w:ascii="Times New Roman CE Normalny" w:hAnsi="Times New Roman CE Normalny"/>
          <w:b/>
          <w:sz w:val="24"/>
          <w:lang w:val="pl-PL"/>
        </w:rPr>
        <w:t>i</w:t>
      </w:r>
      <w:r w:rsidR="004B0200">
        <w:rPr>
          <w:rFonts w:ascii="Times New Roman CE Normalny" w:hAnsi="Times New Roman CE Normalny"/>
          <w:b/>
          <w:sz w:val="24"/>
          <w:lang w:val="pl-PL"/>
        </w:rPr>
        <w:t>ORB</w:t>
      </w:r>
    </w:p>
    <w:p w:rsidR="00252B42" w:rsidRPr="001F79B1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  <w:szCs w:val="24"/>
          <w:lang w:val="pl-PL"/>
        </w:rPr>
      </w:pPr>
    </w:p>
    <w:p w:rsidR="00EF77F6" w:rsidRPr="00806C9A" w:rsidRDefault="00137161" w:rsidP="00EF77F6">
      <w:pPr>
        <w:pStyle w:val="Tekstpodstawowy"/>
        <w:rPr>
          <w:szCs w:val="24"/>
        </w:rPr>
      </w:pPr>
      <w:r w:rsidRPr="00E37476">
        <w:tab/>
      </w:r>
      <w:r w:rsidR="00E37476">
        <w:t xml:space="preserve">             </w:t>
      </w:r>
      <w:r w:rsidR="0060016D">
        <w:rPr>
          <w:szCs w:val="24"/>
        </w:rPr>
        <w:t>Przedmiotem niniejszej</w:t>
      </w:r>
      <w:r w:rsidR="00A458F7" w:rsidRPr="00E37476">
        <w:rPr>
          <w:szCs w:val="24"/>
        </w:rPr>
        <w:t xml:space="preserve"> </w:t>
      </w:r>
      <w:r w:rsidR="00252B42" w:rsidRPr="00E37476">
        <w:rPr>
          <w:szCs w:val="24"/>
        </w:rPr>
        <w:t xml:space="preserve">Specyfikacji Technicznej są wymagania dotyczące </w:t>
      </w:r>
      <w:r w:rsidR="00252B42" w:rsidRPr="0045002D">
        <w:rPr>
          <w:szCs w:val="24"/>
        </w:rPr>
        <w:t xml:space="preserve">wykonania i odbioru robót przy wykonaniu wykopów </w:t>
      </w:r>
      <w:r w:rsidR="00846565" w:rsidRPr="0045002D">
        <w:rPr>
          <w:szCs w:val="24"/>
        </w:rPr>
        <w:t xml:space="preserve">w </w:t>
      </w:r>
      <w:r w:rsidR="00E37476" w:rsidRPr="0045002D">
        <w:rPr>
          <w:szCs w:val="24"/>
        </w:rPr>
        <w:t xml:space="preserve">ramach zadania: </w:t>
      </w:r>
      <w:bookmarkStart w:id="0" w:name="_Hlk483903255"/>
      <w:r w:rsidR="00EF77F6" w:rsidRPr="00806C9A">
        <w:rPr>
          <w:szCs w:val="24"/>
        </w:rPr>
        <w:t>,,</w:t>
      </w:r>
      <w:r w:rsidR="00881B7D">
        <w:rPr>
          <w:bCs/>
          <w:i/>
          <w:iCs/>
          <w:szCs w:val="24"/>
        </w:rPr>
        <w:t>Budowa ulicy Wyczółkowskiego w Niemczu</w:t>
      </w:r>
      <w:r w:rsidR="00EF77F6" w:rsidRPr="00806C9A">
        <w:rPr>
          <w:szCs w:val="24"/>
        </w:rPr>
        <w:t>”</w:t>
      </w:r>
      <w:bookmarkStart w:id="1" w:name="_GoBack"/>
      <w:bookmarkEnd w:id="0"/>
      <w:r w:rsidR="00D06FE4">
        <w:rPr>
          <w:szCs w:val="24"/>
        </w:rPr>
        <w:t>- kanalizacja deszczowa.</w:t>
      </w:r>
      <w:bookmarkEnd w:id="1"/>
    </w:p>
    <w:p w:rsidR="00137161" w:rsidRPr="0045002D" w:rsidRDefault="00137161" w:rsidP="0007588C">
      <w:pPr>
        <w:pStyle w:val="Tekstpodstawowy"/>
        <w:tabs>
          <w:tab w:val="clear" w:pos="736"/>
          <w:tab w:val="left" w:pos="-1440"/>
          <w:tab w:val="left" w:pos="-720"/>
        </w:tabs>
        <w:rPr>
          <w:rFonts w:ascii="Times New Roman" w:hAnsi="Times New Roman"/>
          <w:szCs w:val="24"/>
        </w:rPr>
      </w:pPr>
    </w:p>
    <w:p w:rsidR="00252B42" w:rsidRPr="0045002D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" w:hAnsi="Times New Roman"/>
          <w:b/>
          <w:sz w:val="24"/>
          <w:lang w:val="pl-PL"/>
        </w:rPr>
      </w:pPr>
      <w:r w:rsidRPr="0045002D">
        <w:rPr>
          <w:rFonts w:ascii="Times New Roman" w:hAnsi="Times New Roman"/>
          <w:b/>
          <w:sz w:val="24"/>
          <w:lang w:val="pl-PL"/>
        </w:rPr>
        <w:t xml:space="preserve">1.2. Zakres stosowania </w:t>
      </w:r>
      <w:r w:rsidR="004B0200" w:rsidRPr="0045002D">
        <w:rPr>
          <w:rFonts w:ascii="Times New Roman" w:hAnsi="Times New Roman"/>
          <w:b/>
          <w:sz w:val="24"/>
          <w:lang w:val="pl-PL"/>
        </w:rPr>
        <w:t>STW</w:t>
      </w:r>
      <w:r w:rsidR="00C832BD" w:rsidRPr="0045002D">
        <w:rPr>
          <w:rFonts w:ascii="Times New Roman" w:hAnsi="Times New Roman"/>
          <w:b/>
          <w:sz w:val="24"/>
          <w:lang w:val="pl-PL"/>
        </w:rPr>
        <w:t>i</w:t>
      </w:r>
      <w:r w:rsidR="004B0200" w:rsidRPr="0045002D">
        <w:rPr>
          <w:rFonts w:ascii="Times New Roman" w:hAnsi="Times New Roman"/>
          <w:b/>
          <w:sz w:val="24"/>
          <w:lang w:val="pl-PL"/>
        </w:rPr>
        <w:t>ORB</w:t>
      </w:r>
    </w:p>
    <w:p w:rsidR="00252B42" w:rsidRPr="001F79B1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  <w:szCs w:val="24"/>
          <w:lang w:val="pl-PL"/>
        </w:rPr>
      </w:pPr>
    </w:p>
    <w:p w:rsidR="00252B42" w:rsidRDefault="00682E98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  <w:lang w:val="pl-PL"/>
        </w:rPr>
      </w:pPr>
      <w:r>
        <w:rPr>
          <w:rFonts w:ascii="Times New Roman CE Normalny" w:hAnsi="Times New Roman CE Normalny"/>
          <w:sz w:val="24"/>
          <w:lang w:val="pl-PL"/>
        </w:rPr>
        <w:tab/>
      </w:r>
      <w:r>
        <w:rPr>
          <w:rFonts w:ascii="Times New Roman CE Normalny" w:hAnsi="Times New Roman CE Normalny"/>
          <w:sz w:val="24"/>
          <w:lang w:val="pl-PL"/>
        </w:rPr>
        <w:tab/>
      </w:r>
      <w:r w:rsidR="00252B42">
        <w:rPr>
          <w:rFonts w:ascii="Times New Roman CE Normalny" w:hAnsi="Times New Roman CE Normalny"/>
          <w:sz w:val="24"/>
          <w:lang w:val="pl-PL"/>
        </w:rPr>
        <w:t>Specyfi</w:t>
      </w:r>
      <w:r w:rsidR="0060016D">
        <w:rPr>
          <w:rFonts w:ascii="Times New Roman CE Normalny" w:hAnsi="Times New Roman CE Normalny"/>
          <w:sz w:val="24"/>
          <w:lang w:val="pl-PL"/>
        </w:rPr>
        <w:t xml:space="preserve">kacja Techniczna jest stosowana </w:t>
      </w:r>
      <w:r w:rsidR="00252B42">
        <w:rPr>
          <w:rFonts w:ascii="Times New Roman CE Normalny" w:hAnsi="Times New Roman CE Normalny"/>
          <w:sz w:val="24"/>
          <w:lang w:val="pl-PL"/>
        </w:rPr>
        <w:t xml:space="preserve">jako dokument przetargowy </w:t>
      </w:r>
      <w:r w:rsidR="00164460">
        <w:rPr>
          <w:rFonts w:ascii="Times New Roman CE Normalny" w:hAnsi="Times New Roman CE Normalny"/>
          <w:sz w:val="24"/>
          <w:lang w:val="pl-PL"/>
        </w:rPr>
        <w:br/>
      </w:r>
      <w:r w:rsidR="00252B42">
        <w:rPr>
          <w:rFonts w:ascii="Times New Roman CE Normalny" w:hAnsi="Times New Roman CE Normalny"/>
          <w:sz w:val="24"/>
          <w:lang w:val="pl-PL"/>
        </w:rPr>
        <w:t>i kontraktowy przy zlecaniu i realizacji robót wymienionych w punkcie 1.1.</w:t>
      </w:r>
    </w:p>
    <w:p w:rsidR="00252B42" w:rsidRPr="001F79B1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  <w:szCs w:val="24"/>
          <w:lang w:val="pl-PL"/>
        </w:rPr>
      </w:pPr>
    </w:p>
    <w:p w:rsidR="00252B42" w:rsidRPr="007C1AF6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4"/>
          <w:lang w:val="pl-PL"/>
        </w:rPr>
      </w:pPr>
      <w:r w:rsidRPr="007C1AF6">
        <w:rPr>
          <w:rFonts w:ascii="Times New Roman CE Normalny" w:hAnsi="Times New Roman CE Normalny"/>
          <w:b/>
          <w:sz w:val="24"/>
          <w:lang w:val="pl-PL"/>
        </w:rPr>
        <w:t xml:space="preserve">1.3. Zakres robót objętych </w:t>
      </w:r>
      <w:r w:rsidR="004B0200">
        <w:rPr>
          <w:rFonts w:ascii="Times New Roman CE Normalny" w:hAnsi="Times New Roman CE Normalny"/>
          <w:b/>
          <w:sz w:val="24"/>
          <w:lang w:val="pl-PL"/>
        </w:rPr>
        <w:t>STW</w:t>
      </w:r>
      <w:r w:rsidR="00C832BD">
        <w:rPr>
          <w:rFonts w:ascii="Times New Roman CE Normalny" w:hAnsi="Times New Roman CE Normalny"/>
          <w:b/>
          <w:sz w:val="24"/>
          <w:lang w:val="pl-PL"/>
        </w:rPr>
        <w:t>i</w:t>
      </w:r>
      <w:r w:rsidR="004B0200">
        <w:rPr>
          <w:rFonts w:ascii="Times New Roman CE Normalny" w:hAnsi="Times New Roman CE Normalny"/>
          <w:b/>
          <w:sz w:val="24"/>
          <w:lang w:val="pl-PL"/>
        </w:rPr>
        <w:t>ORB</w:t>
      </w:r>
    </w:p>
    <w:p w:rsidR="00252B42" w:rsidRPr="00EA1740" w:rsidRDefault="00252B42" w:rsidP="00682E98">
      <w:pPr>
        <w:pStyle w:val="Tekstpodstawowy"/>
        <w:tabs>
          <w:tab w:val="clear" w:pos="736"/>
          <w:tab w:val="left" w:pos="454"/>
        </w:tabs>
        <w:rPr>
          <w:szCs w:val="24"/>
        </w:rPr>
      </w:pPr>
    </w:p>
    <w:p w:rsidR="00F326EE" w:rsidRDefault="00682E98" w:rsidP="00AB7695">
      <w:pPr>
        <w:pStyle w:val="Tekstpodstawowy"/>
        <w:tabs>
          <w:tab w:val="clear" w:pos="736"/>
          <w:tab w:val="left" w:pos="454"/>
        </w:tabs>
        <w:rPr>
          <w:rFonts w:ascii="Times New" w:hAnsi="Times New"/>
        </w:rPr>
      </w:pPr>
      <w:r w:rsidRPr="00EA1740">
        <w:tab/>
      </w:r>
      <w:r w:rsidR="00252B42" w:rsidRPr="00E505D0">
        <w:t>Ustalenia zawarte w niniejszej specyfikacji dotyczą prowadzenia robót przy wyko</w:t>
      </w:r>
      <w:r w:rsidR="004E2A3B">
        <w:t>naniu wykopów</w:t>
      </w:r>
      <w:r w:rsidR="00252B42" w:rsidRPr="00E505D0">
        <w:t xml:space="preserve"> </w:t>
      </w:r>
      <w:r w:rsidR="0060016D">
        <w:rPr>
          <w:rFonts w:ascii="Times New" w:hAnsi="Times New"/>
        </w:rPr>
        <w:t>na drodze</w:t>
      </w:r>
      <w:r w:rsidR="00164460" w:rsidRPr="00E505D0">
        <w:rPr>
          <w:rFonts w:ascii="Times New" w:hAnsi="Times New"/>
        </w:rPr>
        <w:t xml:space="preserve"> </w:t>
      </w:r>
      <w:r w:rsidR="009866A0">
        <w:rPr>
          <w:rFonts w:ascii="Times New" w:hAnsi="Times New"/>
        </w:rPr>
        <w:t>gminnej</w:t>
      </w:r>
      <w:r w:rsidR="00F326EE">
        <w:rPr>
          <w:rFonts w:ascii="Times New" w:hAnsi="Times New"/>
        </w:rPr>
        <w:t>:</w:t>
      </w:r>
    </w:p>
    <w:p w:rsidR="00E505D0" w:rsidRPr="00E505D0" w:rsidRDefault="00E505D0" w:rsidP="00AB7695">
      <w:pPr>
        <w:pStyle w:val="Tekstpodstawowy"/>
        <w:tabs>
          <w:tab w:val="clear" w:pos="736"/>
          <w:tab w:val="left" w:pos="454"/>
        </w:tabs>
      </w:pPr>
    </w:p>
    <w:p w:rsidR="00252B42" w:rsidRDefault="00227C93" w:rsidP="00E83897">
      <w:pPr>
        <w:tabs>
          <w:tab w:val="left" w:pos="1"/>
          <w:tab w:val="left" w:pos="339"/>
          <w:tab w:val="left" w:pos="454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ind w:left="340" w:hanging="340"/>
        <w:jc w:val="both"/>
        <w:rPr>
          <w:rFonts w:ascii="Times New Roman CE Normalny" w:hAnsi="Times New Roman CE Normalny"/>
          <w:sz w:val="24"/>
          <w:szCs w:val="24"/>
          <w:lang w:val="pl-PL"/>
        </w:rPr>
      </w:pPr>
      <w:r w:rsidRPr="00E505D0">
        <w:rPr>
          <w:rFonts w:ascii="Times New Roman CE Normalny" w:hAnsi="Times New Roman CE Normalny"/>
          <w:sz w:val="24"/>
          <w:szCs w:val="24"/>
          <w:lang w:val="pl-PL"/>
        </w:rPr>
        <w:t>-</w:t>
      </w:r>
      <w:r w:rsidR="004A2295" w:rsidRPr="00E505D0">
        <w:rPr>
          <w:rFonts w:ascii="Times New Roman CE Normalny" w:hAnsi="Times New Roman CE Normalny"/>
          <w:sz w:val="24"/>
          <w:szCs w:val="24"/>
          <w:lang w:val="pl-PL"/>
        </w:rPr>
        <w:tab/>
        <w:t xml:space="preserve">wykonanie wykopów w gruntach kat. </w:t>
      </w:r>
      <w:r w:rsidR="005767F8" w:rsidRPr="00E505D0">
        <w:rPr>
          <w:rFonts w:ascii="Times New Roman CE Normalny" w:hAnsi="Times New Roman CE Normalny"/>
          <w:sz w:val="24"/>
          <w:szCs w:val="24"/>
          <w:lang w:val="pl-PL"/>
        </w:rPr>
        <w:t>I</w:t>
      </w:r>
      <w:r w:rsidR="00DE5CE6">
        <w:rPr>
          <w:rFonts w:ascii="Times New Roman CE Normalny" w:hAnsi="Times New Roman CE Normalny"/>
          <w:sz w:val="24"/>
          <w:szCs w:val="24"/>
          <w:lang w:val="pl-PL"/>
        </w:rPr>
        <w:t>II</w:t>
      </w:r>
      <w:r w:rsidR="00EA1740" w:rsidRPr="00E505D0">
        <w:rPr>
          <w:rFonts w:ascii="Times New Roman CE Normalny" w:hAnsi="Times New Roman CE Normalny"/>
          <w:sz w:val="24"/>
          <w:szCs w:val="24"/>
          <w:lang w:val="pl-PL"/>
        </w:rPr>
        <w:t>-</w:t>
      </w:r>
      <w:r w:rsidR="00F326EE">
        <w:rPr>
          <w:rFonts w:ascii="Times New Roman CE Normalny" w:hAnsi="Times New Roman CE Normalny"/>
          <w:sz w:val="24"/>
          <w:szCs w:val="24"/>
          <w:lang w:val="pl-PL"/>
        </w:rPr>
        <w:t xml:space="preserve"> </w:t>
      </w:r>
      <w:r w:rsidR="00DE5CE6">
        <w:rPr>
          <w:rFonts w:ascii="Times New Roman CE Normalny" w:hAnsi="Times New Roman CE Normalny"/>
          <w:sz w:val="24"/>
          <w:szCs w:val="24"/>
          <w:lang w:val="pl-PL"/>
        </w:rPr>
        <w:t>I</w:t>
      </w:r>
      <w:r w:rsidR="00EA1740" w:rsidRPr="00E505D0">
        <w:rPr>
          <w:rFonts w:ascii="Times New Roman CE Normalny" w:hAnsi="Times New Roman CE Normalny"/>
          <w:sz w:val="24"/>
          <w:szCs w:val="24"/>
          <w:lang w:val="pl-PL"/>
        </w:rPr>
        <w:t>V</w:t>
      </w:r>
      <w:r w:rsidR="006371FD" w:rsidRPr="00E505D0">
        <w:rPr>
          <w:rFonts w:ascii="Times New Roman CE Normalny" w:hAnsi="Times New Roman CE Normalny"/>
          <w:sz w:val="24"/>
          <w:szCs w:val="24"/>
          <w:lang w:val="pl-PL"/>
        </w:rPr>
        <w:t xml:space="preserve"> </w:t>
      </w:r>
      <w:r w:rsidR="004A2295" w:rsidRPr="00E505D0">
        <w:rPr>
          <w:rFonts w:ascii="Times New Roman CE Normalny" w:hAnsi="Times New Roman CE Normalny"/>
          <w:sz w:val="24"/>
          <w:szCs w:val="24"/>
          <w:lang w:val="pl-PL"/>
        </w:rPr>
        <w:t>z transportem urobku</w:t>
      </w:r>
      <w:r w:rsidR="00691B03">
        <w:rPr>
          <w:rFonts w:ascii="Times New Roman CE Normalny" w:hAnsi="Times New Roman CE Normalny"/>
          <w:sz w:val="24"/>
          <w:szCs w:val="24"/>
          <w:lang w:val="pl-PL"/>
        </w:rPr>
        <w:t>,</w:t>
      </w:r>
    </w:p>
    <w:p w:rsidR="00E83897" w:rsidRDefault="00E83897" w:rsidP="00EF77F6">
      <w:pPr>
        <w:tabs>
          <w:tab w:val="left" w:pos="1"/>
          <w:tab w:val="left" w:pos="339"/>
          <w:tab w:val="left" w:pos="454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Times New Roman CE Normalny" w:hAnsi="Times New Roman CE Normalny"/>
          <w:sz w:val="24"/>
          <w:szCs w:val="24"/>
          <w:lang w:val="pl-PL"/>
        </w:rPr>
      </w:pPr>
    </w:p>
    <w:p w:rsidR="00252B42" w:rsidRPr="007C1AF6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4"/>
          <w:lang w:val="pl-PL"/>
        </w:rPr>
      </w:pPr>
      <w:r w:rsidRPr="007C1AF6">
        <w:rPr>
          <w:rFonts w:ascii="Times New Roman CE Normalny" w:hAnsi="Times New Roman CE Normalny"/>
          <w:b/>
          <w:sz w:val="24"/>
          <w:lang w:val="pl-PL"/>
        </w:rPr>
        <w:t>1.4. Określenia podstawowe</w:t>
      </w:r>
    </w:p>
    <w:p w:rsidR="00252B42" w:rsidRPr="001F79B1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  <w:szCs w:val="24"/>
          <w:lang w:val="pl-PL"/>
        </w:rPr>
      </w:pPr>
    </w:p>
    <w:p w:rsidR="00252B42" w:rsidRDefault="00682E98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  <w:lang w:val="pl-PL"/>
        </w:rPr>
      </w:pPr>
      <w:r>
        <w:rPr>
          <w:rFonts w:ascii="Times New Roman CE Normalny" w:hAnsi="Times New Roman CE Normalny"/>
          <w:sz w:val="24"/>
          <w:lang w:val="pl-PL"/>
        </w:rPr>
        <w:tab/>
      </w:r>
      <w:r>
        <w:rPr>
          <w:rFonts w:ascii="Times New Roman CE Normalny" w:hAnsi="Times New Roman CE Normalny"/>
          <w:sz w:val="24"/>
          <w:lang w:val="pl-PL"/>
        </w:rPr>
        <w:tab/>
      </w:r>
      <w:r w:rsidR="00252B42">
        <w:rPr>
          <w:rFonts w:ascii="Times New Roman CE Normalny" w:hAnsi="Times New Roman CE Normalny"/>
          <w:sz w:val="24"/>
          <w:lang w:val="pl-PL"/>
        </w:rPr>
        <w:t xml:space="preserve">Określenia podane w niniejszej </w:t>
      </w:r>
      <w:r w:rsidR="004B0200">
        <w:rPr>
          <w:rFonts w:ascii="Times New Roman CE Normalny" w:hAnsi="Times New Roman CE Normalny"/>
          <w:sz w:val="24"/>
          <w:lang w:val="pl-PL"/>
        </w:rPr>
        <w:t>STW</w:t>
      </w:r>
      <w:r w:rsidR="00C832BD">
        <w:rPr>
          <w:rFonts w:ascii="Times New Roman CE Normalny" w:hAnsi="Times New Roman CE Normalny"/>
          <w:sz w:val="24"/>
          <w:lang w:val="pl-PL"/>
        </w:rPr>
        <w:t>i</w:t>
      </w:r>
      <w:r w:rsidR="004B0200">
        <w:rPr>
          <w:rFonts w:ascii="Times New Roman CE Normalny" w:hAnsi="Times New Roman CE Normalny"/>
          <w:sz w:val="24"/>
          <w:lang w:val="pl-PL"/>
        </w:rPr>
        <w:t>ORB</w:t>
      </w:r>
      <w:r w:rsidR="00252B42">
        <w:rPr>
          <w:rFonts w:ascii="Times New Roman CE Normalny" w:hAnsi="Times New Roman CE Normalny"/>
          <w:sz w:val="24"/>
          <w:lang w:val="pl-PL"/>
        </w:rPr>
        <w:t xml:space="preserve"> są zgodne z </w:t>
      </w:r>
      <w:r w:rsidR="00C767B4">
        <w:rPr>
          <w:rFonts w:ascii="Times New Roman CE Normalny" w:hAnsi="Times New Roman CE Normalny"/>
          <w:sz w:val="24"/>
          <w:lang w:val="pl-PL"/>
        </w:rPr>
        <w:t xml:space="preserve">odpowiednimi polskimi </w:t>
      </w:r>
      <w:r w:rsidR="00252B42">
        <w:rPr>
          <w:rFonts w:ascii="Times New Roman CE Normalny" w:hAnsi="Times New Roman CE Normalny"/>
          <w:sz w:val="24"/>
          <w:lang w:val="pl-PL"/>
        </w:rPr>
        <w:t xml:space="preserve">normami </w:t>
      </w:r>
      <w:r w:rsidR="0098631E">
        <w:rPr>
          <w:rFonts w:ascii="Times New Roman CE Normalny" w:hAnsi="Times New Roman CE Normalny"/>
          <w:sz w:val="24"/>
          <w:lang w:val="pl-PL"/>
        </w:rPr>
        <w:br/>
      </w:r>
      <w:r w:rsidR="00252B42">
        <w:rPr>
          <w:rFonts w:ascii="Times New Roman CE Normalny" w:hAnsi="Times New Roman CE Normalny"/>
          <w:sz w:val="24"/>
          <w:lang w:val="pl-PL"/>
        </w:rPr>
        <w:t xml:space="preserve">i Specyfikacją Techniczną </w:t>
      </w:r>
      <w:r w:rsidR="007E5A90">
        <w:rPr>
          <w:rFonts w:ascii="Times New Roman CE Normalny" w:hAnsi="Times New Roman CE Normalny"/>
          <w:sz w:val="24"/>
          <w:lang w:val="pl-PL"/>
        </w:rPr>
        <w:t>D</w:t>
      </w:r>
      <w:r w:rsidR="00E45A1F">
        <w:rPr>
          <w:rFonts w:ascii="Times New Roman CE Normalny" w:hAnsi="Times New Roman CE Normalny"/>
          <w:sz w:val="24"/>
          <w:lang w:val="pl-PL"/>
        </w:rPr>
        <w:t>-M</w:t>
      </w:r>
      <w:r w:rsidR="000B7435">
        <w:rPr>
          <w:rFonts w:ascii="Times New Roman CE Normalny" w:hAnsi="Times New Roman CE Normalny"/>
          <w:sz w:val="24"/>
          <w:lang w:val="pl-PL"/>
        </w:rPr>
        <w:t>.00.00.00</w:t>
      </w:r>
      <w:r w:rsidR="00252B42">
        <w:rPr>
          <w:rFonts w:ascii="Times New Roman CE Normalny" w:hAnsi="Times New Roman CE Normalny"/>
          <w:sz w:val="24"/>
          <w:lang w:val="pl-PL"/>
        </w:rPr>
        <w:t>. "Wymagania ogólne".</w:t>
      </w:r>
    </w:p>
    <w:p w:rsidR="00252B42" w:rsidRPr="001F79B1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  <w:szCs w:val="24"/>
          <w:lang w:val="pl-PL"/>
        </w:rPr>
      </w:pPr>
    </w:p>
    <w:p w:rsidR="00252B42" w:rsidRPr="007C1AF6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4"/>
          <w:lang w:val="pl-PL"/>
        </w:rPr>
      </w:pPr>
      <w:r w:rsidRPr="007C1AF6">
        <w:rPr>
          <w:rFonts w:ascii="Times New Roman CE Normalny" w:hAnsi="Times New Roman CE Normalny"/>
          <w:b/>
          <w:sz w:val="24"/>
          <w:lang w:val="pl-PL"/>
        </w:rPr>
        <w:t>1.5. Ogólne wymagania dotyczące robót</w:t>
      </w:r>
    </w:p>
    <w:p w:rsidR="00252B42" w:rsidRPr="001F79B1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  <w:szCs w:val="24"/>
          <w:lang w:val="pl-PL"/>
        </w:rPr>
      </w:pPr>
    </w:p>
    <w:p w:rsidR="00252B42" w:rsidRDefault="00682E98" w:rsidP="00682E98">
      <w:pPr>
        <w:pStyle w:val="Tekstpodstawowy"/>
        <w:tabs>
          <w:tab w:val="left" w:pos="454"/>
        </w:tabs>
        <w:rPr>
          <w:spacing w:val="2"/>
        </w:rPr>
      </w:pPr>
      <w:r>
        <w:rPr>
          <w:spacing w:val="2"/>
        </w:rPr>
        <w:tab/>
      </w:r>
      <w:r>
        <w:rPr>
          <w:spacing w:val="2"/>
        </w:rPr>
        <w:tab/>
      </w:r>
      <w:r w:rsidR="00252B42">
        <w:rPr>
          <w:spacing w:val="2"/>
        </w:rPr>
        <w:t xml:space="preserve">Wykonawca jest odpowiedzialny za jakość wykonania robót oraz za zgodność </w:t>
      </w:r>
      <w:r w:rsidR="00252B42">
        <w:rPr>
          <w:spacing w:val="2"/>
        </w:rPr>
        <w:br/>
        <w:t xml:space="preserve">z Dokumentacją Projektową, </w:t>
      </w:r>
      <w:r w:rsidR="004B0200">
        <w:rPr>
          <w:spacing w:val="2"/>
        </w:rPr>
        <w:t>STW</w:t>
      </w:r>
      <w:r w:rsidR="00C832BD">
        <w:rPr>
          <w:spacing w:val="2"/>
        </w:rPr>
        <w:t>i</w:t>
      </w:r>
      <w:r w:rsidR="004B0200">
        <w:rPr>
          <w:spacing w:val="2"/>
        </w:rPr>
        <w:t>ORB</w:t>
      </w:r>
      <w:r w:rsidR="00252B42">
        <w:rPr>
          <w:spacing w:val="2"/>
        </w:rPr>
        <w:t xml:space="preserve"> i poleceniami </w:t>
      </w:r>
      <w:r w:rsidR="007E5A90">
        <w:rPr>
          <w:spacing w:val="2"/>
        </w:rPr>
        <w:t>Inżyniera</w:t>
      </w:r>
      <w:r w:rsidR="00252B42">
        <w:rPr>
          <w:spacing w:val="2"/>
        </w:rPr>
        <w:t xml:space="preserve">. Ogólne wymagania dotyczące robót podano w </w:t>
      </w:r>
      <w:r w:rsidR="004B0200">
        <w:rPr>
          <w:spacing w:val="2"/>
        </w:rPr>
        <w:t>STW</w:t>
      </w:r>
      <w:r w:rsidR="00C832BD">
        <w:rPr>
          <w:spacing w:val="2"/>
        </w:rPr>
        <w:t>i</w:t>
      </w:r>
      <w:r w:rsidR="004B0200">
        <w:rPr>
          <w:spacing w:val="2"/>
        </w:rPr>
        <w:t>ORB</w:t>
      </w:r>
      <w:r w:rsidR="00252B42">
        <w:rPr>
          <w:spacing w:val="2"/>
        </w:rPr>
        <w:t xml:space="preserve"> </w:t>
      </w:r>
      <w:r w:rsidR="001D1F14">
        <w:rPr>
          <w:spacing w:val="2"/>
        </w:rPr>
        <w:t>D</w:t>
      </w:r>
      <w:r w:rsidR="00C767B4">
        <w:rPr>
          <w:spacing w:val="2"/>
        </w:rPr>
        <w:t>-M</w:t>
      </w:r>
      <w:r w:rsidR="000B7435">
        <w:rPr>
          <w:spacing w:val="2"/>
        </w:rPr>
        <w:t>.00.00.00</w:t>
      </w:r>
      <w:r w:rsidR="00252B42">
        <w:rPr>
          <w:spacing w:val="2"/>
        </w:rPr>
        <w:t>. „Wymagania ogólne”.</w:t>
      </w:r>
    </w:p>
    <w:p w:rsidR="003C2C2A" w:rsidRDefault="003C2C2A" w:rsidP="00682E98">
      <w:pPr>
        <w:tabs>
          <w:tab w:val="left" w:pos="1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8"/>
          <w:lang w:val="pl-PL"/>
        </w:rPr>
      </w:pPr>
    </w:p>
    <w:p w:rsidR="00127965" w:rsidRDefault="00127965" w:rsidP="00682E98">
      <w:pPr>
        <w:tabs>
          <w:tab w:val="left" w:pos="1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8"/>
          <w:lang w:val="pl-PL"/>
        </w:rPr>
      </w:pPr>
    </w:p>
    <w:p w:rsidR="00127965" w:rsidRDefault="00127965" w:rsidP="00682E98">
      <w:pPr>
        <w:tabs>
          <w:tab w:val="left" w:pos="1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8"/>
          <w:lang w:val="pl-PL"/>
        </w:rPr>
      </w:pPr>
    </w:p>
    <w:p w:rsidR="00127965" w:rsidRDefault="00127965" w:rsidP="00682E98">
      <w:pPr>
        <w:tabs>
          <w:tab w:val="left" w:pos="1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8"/>
          <w:lang w:val="pl-PL"/>
        </w:rPr>
      </w:pPr>
    </w:p>
    <w:p w:rsidR="00127965" w:rsidRDefault="00127965" w:rsidP="00682E98">
      <w:pPr>
        <w:tabs>
          <w:tab w:val="left" w:pos="1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8"/>
          <w:lang w:val="pl-PL"/>
        </w:rPr>
      </w:pPr>
    </w:p>
    <w:p w:rsidR="00127965" w:rsidRDefault="00127965" w:rsidP="00682E98">
      <w:pPr>
        <w:tabs>
          <w:tab w:val="left" w:pos="1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8"/>
          <w:lang w:val="pl-PL"/>
        </w:rPr>
      </w:pPr>
    </w:p>
    <w:p w:rsidR="00DE5CE6" w:rsidRDefault="00DE5CE6" w:rsidP="00682E98">
      <w:pPr>
        <w:tabs>
          <w:tab w:val="left" w:pos="1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8"/>
          <w:lang w:val="pl-PL"/>
        </w:rPr>
      </w:pPr>
    </w:p>
    <w:p w:rsidR="00EF77F6" w:rsidRDefault="00EF77F6" w:rsidP="00682E98">
      <w:pPr>
        <w:tabs>
          <w:tab w:val="left" w:pos="1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8"/>
          <w:lang w:val="pl-PL"/>
        </w:rPr>
      </w:pPr>
    </w:p>
    <w:p w:rsidR="009B6135" w:rsidRDefault="009B6135" w:rsidP="00682E98">
      <w:pPr>
        <w:tabs>
          <w:tab w:val="left" w:pos="1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8"/>
          <w:lang w:val="pl-PL"/>
        </w:rPr>
      </w:pPr>
    </w:p>
    <w:p w:rsidR="00127965" w:rsidRDefault="00127965" w:rsidP="00682E98">
      <w:pPr>
        <w:tabs>
          <w:tab w:val="left" w:pos="1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8"/>
          <w:lang w:val="pl-PL"/>
        </w:rPr>
      </w:pPr>
    </w:p>
    <w:p w:rsidR="00252B42" w:rsidRPr="0018240D" w:rsidRDefault="00252B42" w:rsidP="00682E98">
      <w:pPr>
        <w:tabs>
          <w:tab w:val="left" w:pos="1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8"/>
          <w:lang w:val="pl-PL"/>
        </w:rPr>
      </w:pPr>
      <w:r w:rsidRPr="0018240D">
        <w:rPr>
          <w:rFonts w:ascii="Times New Roman CE Normalny" w:hAnsi="Times New Roman CE Normalny"/>
          <w:b/>
          <w:sz w:val="28"/>
          <w:lang w:val="pl-PL"/>
        </w:rPr>
        <w:lastRenderedPageBreak/>
        <w:t>2. Materiały</w:t>
      </w:r>
    </w:p>
    <w:p w:rsidR="00252B42" w:rsidRPr="0018240D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  <w:szCs w:val="24"/>
          <w:lang w:val="pl-PL"/>
        </w:rPr>
      </w:pPr>
    </w:p>
    <w:p w:rsidR="003C2C2A" w:rsidRPr="0018240D" w:rsidRDefault="003C2C2A" w:rsidP="003C2C2A">
      <w:pPr>
        <w:pStyle w:val="Standard"/>
        <w:spacing w:after="120" w:line="340" w:lineRule="exact"/>
        <w:rPr>
          <w:rFonts w:ascii="Times New Roman CE Normalny" w:hAnsi="Times New Roman CE Normalny"/>
          <w:b/>
          <w:kern w:val="0"/>
          <w:sz w:val="24"/>
          <w:lang w:bidi="ar-SA"/>
        </w:rPr>
      </w:pPr>
      <w:r w:rsidRPr="0018240D">
        <w:rPr>
          <w:rFonts w:ascii="Times New Roman CE Normalny" w:hAnsi="Times New Roman CE Normalny"/>
          <w:b/>
          <w:kern w:val="0"/>
          <w:sz w:val="24"/>
          <w:lang w:bidi="ar-SA"/>
        </w:rPr>
        <w:t>2.1 Podział gruntów</w:t>
      </w:r>
    </w:p>
    <w:p w:rsidR="003C2C2A" w:rsidRPr="0018240D" w:rsidRDefault="003C2C2A" w:rsidP="003C2C2A">
      <w:pPr>
        <w:pStyle w:val="Standardowytekst"/>
      </w:pPr>
      <w:r w:rsidRPr="0018240D">
        <w:t>Podział gruntów pod względem wysadzinowości podaje tablica 1.</w:t>
      </w:r>
    </w:p>
    <w:p w:rsidR="003C2C2A" w:rsidRPr="0018240D" w:rsidRDefault="003C2C2A" w:rsidP="003C2C2A">
      <w:pPr>
        <w:pStyle w:val="Standardowytekst"/>
        <w:spacing w:after="120"/>
      </w:pPr>
      <w:r w:rsidRPr="0018240D">
        <w:t xml:space="preserve">Tablica 1. Podział gruntów pod względem wysadzinowości wg PN-S-02205 </w:t>
      </w:r>
    </w:p>
    <w:tbl>
      <w:tblPr>
        <w:tblW w:w="9000" w:type="dxa"/>
        <w:tblInd w:w="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8"/>
        <w:gridCol w:w="1326"/>
        <w:gridCol w:w="764"/>
        <w:gridCol w:w="1894"/>
        <w:gridCol w:w="1932"/>
        <w:gridCol w:w="2566"/>
      </w:tblGrid>
      <w:tr w:rsidR="003C2C2A" w:rsidRPr="0018240D" w:rsidTr="00415BA5">
        <w:tc>
          <w:tcPr>
            <w:tcW w:w="518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2C2A" w:rsidRPr="0018240D" w:rsidRDefault="003C2C2A" w:rsidP="003C2C2A">
            <w:pPr>
              <w:pStyle w:val="Standardowytekst"/>
              <w:snapToGrid w:val="0"/>
              <w:spacing w:before="60"/>
              <w:jc w:val="left"/>
            </w:pPr>
            <w:r w:rsidRPr="0018240D">
              <w:t>Lp.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2C2A" w:rsidRPr="0018240D" w:rsidRDefault="003C2C2A" w:rsidP="003C2C2A">
            <w:pPr>
              <w:pStyle w:val="Standardowytekst"/>
              <w:snapToGrid w:val="0"/>
              <w:spacing w:before="60"/>
              <w:jc w:val="center"/>
            </w:pPr>
            <w:r w:rsidRPr="0018240D">
              <w:t>Wyszczególnienie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2C2A" w:rsidRPr="0018240D" w:rsidRDefault="003C2C2A" w:rsidP="003C2C2A">
            <w:pPr>
              <w:pStyle w:val="Standardowytekst"/>
              <w:snapToGrid w:val="0"/>
              <w:spacing w:before="60"/>
              <w:jc w:val="center"/>
            </w:pPr>
            <w:r w:rsidRPr="0018240D">
              <w:t>Jed-</w:t>
            </w:r>
          </w:p>
        </w:tc>
        <w:tc>
          <w:tcPr>
            <w:tcW w:w="63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2C2A" w:rsidRPr="0018240D" w:rsidRDefault="003C2C2A" w:rsidP="003C2C2A">
            <w:pPr>
              <w:pStyle w:val="Standardowytekst"/>
              <w:snapToGrid w:val="0"/>
              <w:spacing w:before="60"/>
              <w:jc w:val="center"/>
            </w:pPr>
            <w:r w:rsidRPr="0018240D">
              <w:t>Grupy gruntów</w:t>
            </w:r>
          </w:p>
        </w:tc>
      </w:tr>
      <w:tr w:rsidR="003C2C2A" w:rsidRPr="0018240D" w:rsidTr="00415BA5">
        <w:tc>
          <w:tcPr>
            <w:tcW w:w="518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2C2A" w:rsidRPr="0018240D" w:rsidRDefault="003C2C2A" w:rsidP="003C2C2A">
            <w:pPr>
              <w:pStyle w:val="Standardowytekst"/>
              <w:snapToGrid w:val="0"/>
              <w:jc w:val="left"/>
            </w:pPr>
          </w:p>
        </w:tc>
        <w:tc>
          <w:tcPr>
            <w:tcW w:w="1326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2C2A" w:rsidRPr="0018240D" w:rsidRDefault="003C2C2A" w:rsidP="003C2C2A">
            <w:pPr>
              <w:pStyle w:val="Standardowytekst"/>
              <w:snapToGrid w:val="0"/>
              <w:spacing w:after="60"/>
              <w:jc w:val="center"/>
            </w:pPr>
            <w:r w:rsidRPr="0018240D">
              <w:t>właściwości</w:t>
            </w:r>
          </w:p>
        </w:tc>
        <w:tc>
          <w:tcPr>
            <w:tcW w:w="764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2C2A" w:rsidRPr="0018240D" w:rsidRDefault="003C2C2A" w:rsidP="003C2C2A">
            <w:pPr>
              <w:pStyle w:val="Standardowytekst"/>
              <w:snapToGrid w:val="0"/>
              <w:spacing w:after="60"/>
              <w:jc w:val="center"/>
            </w:pPr>
            <w:r w:rsidRPr="0018240D">
              <w:t>nostki</w:t>
            </w:r>
          </w:p>
        </w:tc>
        <w:tc>
          <w:tcPr>
            <w:tcW w:w="1894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2C2A" w:rsidRPr="0018240D" w:rsidRDefault="003C2C2A" w:rsidP="003C2C2A">
            <w:pPr>
              <w:pStyle w:val="Standardowytekst"/>
              <w:snapToGrid w:val="0"/>
              <w:spacing w:after="60"/>
              <w:jc w:val="center"/>
            </w:pPr>
            <w:r w:rsidRPr="0018240D">
              <w:t>Niewysadzinowe</w:t>
            </w:r>
          </w:p>
        </w:tc>
        <w:tc>
          <w:tcPr>
            <w:tcW w:w="1932" w:type="dxa"/>
            <w:tcBorders>
              <w:left w:val="single" w:sz="4" w:space="0" w:color="000000"/>
              <w:bottom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2C2A" w:rsidRPr="0018240D" w:rsidRDefault="003C2C2A" w:rsidP="003C2C2A">
            <w:pPr>
              <w:pStyle w:val="Standardowytekst"/>
              <w:snapToGrid w:val="0"/>
              <w:spacing w:after="60"/>
              <w:jc w:val="center"/>
            </w:pPr>
            <w:r w:rsidRPr="0018240D">
              <w:t>Wątpliwe</w:t>
            </w:r>
          </w:p>
        </w:tc>
        <w:tc>
          <w:tcPr>
            <w:tcW w:w="2566" w:type="dxa"/>
            <w:tcBorders>
              <w:left w:val="single" w:sz="4" w:space="0" w:color="000000"/>
              <w:bottom w:val="double" w:sz="2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2C2A" w:rsidRPr="0018240D" w:rsidRDefault="003C2C2A" w:rsidP="003C2C2A">
            <w:pPr>
              <w:pStyle w:val="Standardowytekst"/>
              <w:snapToGrid w:val="0"/>
              <w:spacing w:after="60"/>
              <w:jc w:val="center"/>
            </w:pPr>
            <w:r w:rsidRPr="0018240D">
              <w:t>Wysadzinowe</w:t>
            </w:r>
          </w:p>
        </w:tc>
      </w:tr>
      <w:tr w:rsidR="003C2C2A" w:rsidRPr="0018240D" w:rsidTr="00415BA5">
        <w:tc>
          <w:tcPr>
            <w:tcW w:w="51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2C2A" w:rsidRPr="0018240D" w:rsidRDefault="003C2C2A" w:rsidP="003C2C2A">
            <w:pPr>
              <w:pStyle w:val="Standardowytekst"/>
              <w:snapToGrid w:val="0"/>
              <w:jc w:val="left"/>
            </w:pPr>
            <w:r w:rsidRPr="0018240D">
              <w:t>1</w:t>
            </w:r>
          </w:p>
        </w:tc>
        <w:tc>
          <w:tcPr>
            <w:tcW w:w="13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2C2A" w:rsidRPr="0018240D" w:rsidRDefault="003C2C2A" w:rsidP="003C2C2A">
            <w:pPr>
              <w:pStyle w:val="Standardowytekst"/>
              <w:snapToGrid w:val="0"/>
            </w:pPr>
            <w:r w:rsidRPr="0018240D">
              <w:t>Rodzaj gruntu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2C2A" w:rsidRPr="0018240D" w:rsidRDefault="003C2C2A" w:rsidP="003C2C2A">
            <w:pPr>
              <w:pStyle w:val="Standardowytekst"/>
              <w:snapToGrid w:val="0"/>
              <w:jc w:val="center"/>
            </w:pP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2C2A" w:rsidRPr="0018240D" w:rsidRDefault="003C2C2A" w:rsidP="003C2C2A">
            <w:pPr>
              <w:pStyle w:val="Standardowytekst"/>
              <w:numPr>
                <w:ilvl w:val="0"/>
                <w:numId w:val="27"/>
              </w:numPr>
              <w:suppressAutoHyphens/>
              <w:overflowPunct/>
              <w:autoSpaceDE/>
              <w:adjustRightInd/>
              <w:snapToGrid w:val="0"/>
              <w:textAlignment w:val="baseline"/>
            </w:pPr>
            <w:r w:rsidRPr="0018240D">
              <w:t>Rumosz niegliniasty</w:t>
            </w:r>
          </w:p>
          <w:p w:rsidR="003C2C2A" w:rsidRPr="0018240D" w:rsidRDefault="003C2C2A" w:rsidP="003C2C2A">
            <w:pPr>
              <w:pStyle w:val="Standardowytekst"/>
              <w:numPr>
                <w:ilvl w:val="0"/>
                <w:numId w:val="27"/>
              </w:numPr>
              <w:suppressAutoHyphens/>
              <w:overflowPunct/>
              <w:autoSpaceDE/>
              <w:adjustRightInd/>
              <w:textAlignment w:val="baseline"/>
            </w:pPr>
            <w:r w:rsidRPr="0018240D">
              <w:t>żwir</w:t>
            </w:r>
          </w:p>
          <w:p w:rsidR="003C2C2A" w:rsidRPr="0018240D" w:rsidRDefault="003C2C2A" w:rsidP="003C2C2A">
            <w:pPr>
              <w:pStyle w:val="Standardowytekst"/>
              <w:numPr>
                <w:ilvl w:val="0"/>
                <w:numId w:val="27"/>
              </w:numPr>
              <w:suppressAutoHyphens/>
              <w:overflowPunct/>
              <w:autoSpaceDE/>
              <w:adjustRightInd/>
              <w:textAlignment w:val="baseline"/>
            </w:pPr>
            <w:r w:rsidRPr="0018240D">
              <w:t>pospółka</w:t>
            </w:r>
          </w:p>
          <w:p w:rsidR="003C2C2A" w:rsidRPr="0018240D" w:rsidRDefault="003C2C2A" w:rsidP="003C2C2A">
            <w:pPr>
              <w:pStyle w:val="Standardowytekst"/>
              <w:numPr>
                <w:ilvl w:val="0"/>
                <w:numId w:val="27"/>
              </w:numPr>
              <w:suppressAutoHyphens/>
              <w:overflowPunct/>
              <w:autoSpaceDE/>
              <w:adjustRightInd/>
              <w:textAlignment w:val="baseline"/>
            </w:pPr>
            <w:r w:rsidRPr="0018240D">
              <w:t>piasek gruby</w:t>
            </w:r>
          </w:p>
          <w:p w:rsidR="003C2C2A" w:rsidRPr="0018240D" w:rsidRDefault="003C2C2A" w:rsidP="003C2C2A">
            <w:pPr>
              <w:pStyle w:val="Standardowytekst"/>
              <w:numPr>
                <w:ilvl w:val="0"/>
                <w:numId w:val="27"/>
              </w:numPr>
              <w:suppressAutoHyphens/>
              <w:overflowPunct/>
              <w:autoSpaceDE/>
              <w:adjustRightInd/>
              <w:textAlignment w:val="baseline"/>
            </w:pPr>
            <w:r w:rsidRPr="0018240D">
              <w:t>piasek średni</w:t>
            </w:r>
          </w:p>
          <w:p w:rsidR="003C2C2A" w:rsidRPr="0018240D" w:rsidRDefault="003C2C2A" w:rsidP="003C2C2A">
            <w:pPr>
              <w:pStyle w:val="Standardowytekst"/>
              <w:numPr>
                <w:ilvl w:val="0"/>
                <w:numId w:val="27"/>
              </w:numPr>
              <w:suppressAutoHyphens/>
              <w:overflowPunct/>
              <w:autoSpaceDE/>
              <w:adjustRightInd/>
              <w:textAlignment w:val="baseline"/>
            </w:pPr>
            <w:r w:rsidRPr="0018240D">
              <w:t>piasek drobny</w:t>
            </w:r>
          </w:p>
          <w:p w:rsidR="003C2C2A" w:rsidRPr="0018240D" w:rsidRDefault="003C2C2A" w:rsidP="003C2C2A">
            <w:pPr>
              <w:pStyle w:val="Standardowytekst"/>
              <w:numPr>
                <w:ilvl w:val="0"/>
                <w:numId w:val="27"/>
              </w:numPr>
              <w:suppressAutoHyphens/>
              <w:overflowPunct/>
              <w:autoSpaceDE/>
              <w:adjustRightInd/>
              <w:textAlignment w:val="baseline"/>
            </w:pPr>
            <w:r w:rsidRPr="0018240D">
              <w:t>żużel nierozpadowy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2C2A" w:rsidRPr="0018240D" w:rsidRDefault="003C2C2A" w:rsidP="003C2C2A">
            <w:pPr>
              <w:pStyle w:val="Standardowytekst"/>
              <w:numPr>
                <w:ilvl w:val="0"/>
                <w:numId w:val="28"/>
              </w:numPr>
              <w:suppressAutoHyphens/>
              <w:overflowPunct/>
              <w:autoSpaceDE/>
              <w:adjustRightInd/>
              <w:textAlignment w:val="baseline"/>
            </w:pPr>
            <w:r w:rsidRPr="0018240D">
              <w:t>piasek pylasty</w:t>
            </w:r>
          </w:p>
          <w:p w:rsidR="003C2C2A" w:rsidRPr="0018240D" w:rsidRDefault="003C2C2A" w:rsidP="003C2C2A">
            <w:pPr>
              <w:pStyle w:val="Standardowytekst"/>
              <w:numPr>
                <w:ilvl w:val="0"/>
                <w:numId w:val="28"/>
              </w:numPr>
              <w:suppressAutoHyphens/>
              <w:overflowPunct/>
              <w:autoSpaceDE/>
              <w:adjustRightInd/>
              <w:textAlignment w:val="baseline"/>
            </w:pPr>
            <w:r w:rsidRPr="0018240D">
              <w:t>zwietrzelina gliniasta</w:t>
            </w:r>
          </w:p>
          <w:p w:rsidR="003C2C2A" w:rsidRPr="0018240D" w:rsidRDefault="003C2C2A" w:rsidP="003C2C2A">
            <w:pPr>
              <w:pStyle w:val="Standardowytekst"/>
              <w:numPr>
                <w:ilvl w:val="0"/>
                <w:numId w:val="28"/>
              </w:numPr>
              <w:suppressAutoHyphens/>
              <w:overflowPunct/>
              <w:autoSpaceDE/>
              <w:adjustRightInd/>
              <w:textAlignment w:val="baseline"/>
            </w:pPr>
            <w:r w:rsidRPr="0018240D">
              <w:t>rumosz gliniasty</w:t>
            </w:r>
          </w:p>
          <w:p w:rsidR="003C2C2A" w:rsidRPr="0018240D" w:rsidRDefault="003C2C2A" w:rsidP="003C2C2A">
            <w:pPr>
              <w:pStyle w:val="Standardowytekst"/>
              <w:numPr>
                <w:ilvl w:val="0"/>
                <w:numId w:val="28"/>
              </w:numPr>
              <w:suppressAutoHyphens/>
              <w:overflowPunct/>
              <w:autoSpaceDE/>
              <w:adjustRightInd/>
              <w:textAlignment w:val="baseline"/>
            </w:pPr>
            <w:r w:rsidRPr="0018240D">
              <w:t>żwir gliniasty</w:t>
            </w:r>
          </w:p>
          <w:p w:rsidR="003C2C2A" w:rsidRPr="0018240D" w:rsidRDefault="003C2C2A" w:rsidP="003C2C2A">
            <w:pPr>
              <w:pStyle w:val="Standardowytekst"/>
              <w:numPr>
                <w:ilvl w:val="0"/>
                <w:numId w:val="28"/>
              </w:numPr>
              <w:suppressAutoHyphens/>
              <w:overflowPunct/>
              <w:autoSpaceDE/>
              <w:adjustRightInd/>
              <w:textAlignment w:val="baseline"/>
            </w:pPr>
            <w:r w:rsidRPr="0018240D">
              <w:t>pospółka gliniasta</w:t>
            </w:r>
          </w:p>
        </w:tc>
        <w:tc>
          <w:tcPr>
            <w:tcW w:w="2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2C2A" w:rsidRPr="0018240D" w:rsidRDefault="003C2C2A" w:rsidP="003C2C2A">
            <w:pPr>
              <w:pStyle w:val="Standardowytekst"/>
              <w:rPr>
                <w:b/>
              </w:rPr>
            </w:pPr>
            <w:r w:rsidRPr="0018240D">
              <w:rPr>
                <w:b/>
              </w:rPr>
              <w:t>mało wysadzinowe</w:t>
            </w:r>
          </w:p>
          <w:p w:rsidR="003C2C2A" w:rsidRPr="0018240D" w:rsidRDefault="003C2C2A" w:rsidP="003C2C2A">
            <w:pPr>
              <w:pStyle w:val="Standardowytekst"/>
              <w:numPr>
                <w:ilvl w:val="0"/>
                <w:numId w:val="29"/>
              </w:numPr>
              <w:suppressAutoHyphens/>
              <w:overflowPunct/>
              <w:autoSpaceDE/>
              <w:adjustRightInd/>
              <w:jc w:val="left"/>
              <w:textAlignment w:val="baseline"/>
            </w:pPr>
            <w:r w:rsidRPr="0018240D">
              <w:t>glina piasz-    czysta zwięzła, glina zwięzła, glina pylasta zwięzła</w:t>
            </w:r>
          </w:p>
          <w:p w:rsidR="003C2C2A" w:rsidRPr="0018240D" w:rsidRDefault="003C2C2A" w:rsidP="003C2C2A">
            <w:pPr>
              <w:pStyle w:val="Standardowytekst"/>
              <w:numPr>
                <w:ilvl w:val="0"/>
                <w:numId w:val="29"/>
              </w:numPr>
              <w:suppressAutoHyphens/>
              <w:overflowPunct/>
              <w:autoSpaceDE/>
              <w:adjustRightInd/>
              <w:ind w:left="0" w:firstLine="0"/>
              <w:jc w:val="left"/>
              <w:textAlignment w:val="baseline"/>
            </w:pPr>
            <w:r w:rsidRPr="0018240D">
              <w:t>ił, ił piaszczys-ty, ił pylasty</w:t>
            </w:r>
          </w:p>
          <w:p w:rsidR="003C2C2A" w:rsidRPr="0018240D" w:rsidRDefault="003C2C2A" w:rsidP="003C2C2A">
            <w:pPr>
              <w:pStyle w:val="Standardowytekst"/>
              <w:jc w:val="left"/>
              <w:rPr>
                <w:b/>
              </w:rPr>
            </w:pPr>
            <w:r w:rsidRPr="0018240D">
              <w:rPr>
                <w:b/>
              </w:rPr>
              <w:t>bardzo wysadzinowe</w:t>
            </w:r>
          </w:p>
          <w:p w:rsidR="003C2C2A" w:rsidRPr="0018240D" w:rsidRDefault="003C2C2A" w:rsidP="003C2C2A">
            <w:pPr>
              <w:pStyle w:val="Standardowytekst"/>
              <w:numPr>
                <w:ilvl w:val="0"/>
                <w:numId w:val="30"/>
              </w:numPr>
              <w:suppressAutoHyphens/>
              <w:overflowPunct/>
              <w:autoSpaceDE/>
              <w:adjustRightInd/>
              <w:jc w:val="left"/>
              <w:textAlignment w:val="baseline"/>
            </w:pPr>
            <w:r w:rsidRPr="0018240D">
              <w:t>piasek gliniasty</w:t>
            </w:r>
          </w:p>
          <w:p w:rsidR="003C2C2A" w:rsidRPr="0018240D" w:rsidRDefault="003C2C2A" w:rsidP="003C2C2A">
            <w:pPr>
              <w:pStyle w:val="Standardowytekst"/>
              <w:numPr>
                <w:ilvl w:val="0"/>
                <w:numId w:val="29"/>
              </w:numPr>
              <w:suppressAutoHyphens/>
              <w:overflowPunct/>
              <w:autoSpaceDE/>
              <w:adjustRightInd/>
              <w:jc w:val="left"/>
              <w:textAlignment w:val="baseline"/>
            </w:pPr>
            <w:r w:rsidRPr="0018240D">
              <w:t>pył, pył piasz-czysty</w:t>
            </w:r>
          </w:p>
          <w:p w:rsidR="003C2C2A" w:rsidRPr="0018240D" w:rsidRDefault="003C2C2A" w:rsidP="003C2C2A">
            <w:pPr>
              <w:pStyle w:val="Standardowytekst"/>
              <w:numPr>
                <w:ilvl w:val="0"/>
                <w:numId w:val="29"/>
              </w:numPr>
              <w:suppressAutoHyphens/>
              <w:overflowPunct/>
              <w:autoSpaceDE/>
              <w:adjustRightInd/>
              <w:jc w:val="left"/>
              <w:textAlignment w:val="baseline"/>
            </w:pPr>
            <w:r w:rsidRPr="0018240D">
              <w:t>glina piasz-  czysta, glina, glina pylasta</w:t>
            </w:r>
          </w:p>
          <w:p w:rsidR="003C2C2A" w:rsidRPr="0018240D" w:rsidRDefault="003C2C2A" w:rsidP="003C2C2A">
            <w:pPr>
              <w:pStyle w:val="Standardowytekst"/>
              <w:numPr>
                <w:ilvl w:val="0"/>
                <w:numId w:val="29"/>
              </w:numPr>
              <w:suppressAutoHyphens/>
              <w:overflowPunct/>
              <w:autoSpaceDE/>
              <w:adjustRightInd/>
              <w:jc w:val="left"/>
              <w:textAlignment w:val="baseline"/>
            </w:pPr>
            <w:r w:rsidRPr="0018240D">
              <w:t>ił warwowy</w:t>
            </w:r>
          </w:p>
        </w:tc>
      </w:tr>
      <w:tr w:rsidR="003C2C2A" w:rsidRPr="0018240D" w:rsidTr="00415BA5">
        <w:tc>
          <w:tcPr>
            <w:tcW w:w="51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2C2A" w:rsidRPr="0018240D" w:rsidRDefault="003C2C2A" w:rsidP="003C2C2A">
            <w:pPr>
              <w:pStyle w:val="Standardowytekst"/>
              <w:snapToGrid w:val="0"/>
              <w:jc w:val="left"/>
            </w:pPr>
            <w:r w:rsidRPr="0018240D">
              <w:t>2</w:t>
            </w:r>
          </w:p>
        </w:tc>
        <w:tc>
          <w:tcPr>
            <w:tcW w:w="13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2C2A" w:rsidRPr="0018240D" w:rsidRDefault="003C2C2A" w:rsidP="003C2C2A">
            <w:pPr>
              <w:pStyle w:val="Standardowytekst"/>
              <w:snapToGrid w:val="0"/>
            </w:pPr>
            <w:r w:rsidRPr="0018240D">
              <w:t>Zawartość cząstek</w:t>
            </w:r>
          </w:p>
          <w:p w:rsidR="003C2C2A" w:rsidRPr="0018240D" w:rsidRDefault="003C2C2A" w:rsidP="003C2C2A">
            <w:pPr>
              <w:pStyle w:val="Standardowytekst"/>
            </w:pPr>
            <w:r w:rsidRPr="0018240D">
              <w:t>£ 0,075 mm</w:t>
            </w:r>
          </w:p>
          <w:p w:rsidR="003C2C2A" w:rsidRPr="0018240D" w:rsidRDefault="003C2C2A" w:rsidP="003C2C2A">
            <w:pPr>
              <w:pStyle w:val="Standardowytekst"/>
            </w:pPr>
            <w:r w:rsidRPr="0018240D">
              <w:t>£ 0,02   mm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2C2A" w:rsidRPr="0018240D" w:rsidRDefault="003C2C2A" w:rsidP="003C2C2A">
            <w:pPr>
              <w:pStyle w:val="Standardowytekst"/>
              <w:snapToGrid w:val="0"/>
              <w:jc w:val="center"/>
            </w:pPr>
          </w:p>
          <w:p w:rsidR="003C2C2A" w:rsidRPr="0018240D" w:rsidRDefault="003C2C2A" w:rsidP="003C2C2A">
            <w:pPr>
              <w:pStyle w:val="Standardowytekst"/>
              <w:jc w:val="center"/>
            </w:pPr>
            <w:r w:rsidRPr="0018240D">
              <w:t>%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2C2A" w:rsidRPr="0018240D" w:rsidRDefault="003C2C2A" w:rsidP="003C2C2A">
            <w:pPr>
              <w:pStyle w:val="Standardowytekst"/>
              <w:snapToGrid w:val="0"/>
              <w:jc w:val="center"/>
            </w:pPr>
          </w:p>
          <w:p w:rsidR="003C2C2A" w:rsidRPr="0018240D" w:rsidRDefault="003C2C2A" w:rsidP="003C2C2A">
            <w:pPr>
              <w:pStyle w:val="Standardowytekst"/>
              <w:jc w:val="center"/>
            </w:pPr>
          </w:p>
          <w:p w:rsidR="003C2C2A" w:rsidRPr="0018240D" w:rsidRDefault="003C2C2A" w:rsidP="003C2C2A">
            <w:pPr>
              <w:pStyle w:val="Standardowytekst"/>
              <w:jc w:val="center"/>
            </w:pPr>
            <w:r w:rsidRPr="0018240D">
              <w:t>&lt; 15</w:t>
            </w:r>
          </w:p>
          <w:p w:rsidR="003C2C2A" w:rsidRPr="0018240D" w:rsidRDefault="003C2C2A" w:rsidP="003C2C2A">
            <w:pPr>
              <w:pStyle w:val="Standardowytekst"/>
              <w:jc w:val="center"/>
            </w:pPr>
            <w:r w:rsidRPr="0018240D">
              <w:t>&lt; 3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2C2A" w:rsidRPr="0018240D" w:rsidRDefault="003C2C2A" w:rsidP="003C2C2A">
            <w:pPr>
              <w:pStyle w:val="Standardowytekst"/>
              <w:snapToGrid w:val="0"/>
              <w:jc w:val="center"/>
            </w:pPr>
          </w:p>
          <w:p w:rsidR="003C2C2A" w:rsidRPr="0018240D" w:rsidRDefault="003C2C2A" w:rsidP="003C2C2A">
            <w:pPr>
              <w:pStyle w:val="Standardowytekst"/>
              <w:jc w:val="center"/>
            </w:pPr>
          </w:p>
          <w:p w:rsidR="003C2C2A" w:rsidRPr="0018240D" w:rsidRDefault="003C2C2A" w:rsidP="003C2C2A">
            <w:pPr>
              <w:pStyle w:val="Standardowytekst"/>
              <w:jc w:val="center"/>
            </w:pPr>
            <w:r w:rsidRPr="0018240D">
              <w:t>od 15 do 30</w:t>
            </w:r>
          </w:p>
          <w:p w:rsidR="003C2C2A" w:rsidRPr="0018240D" w:rsidRDefault="003C2C2A" w:rsidP="003C2C2A">
            <w:pPr>
              <w:pStyle w:val="Standardowytekst"/>
              <w:jc w:val="center"/>
            </w:pPr>
            <w:r w:rsidRPr="0018240D">
              <w:t>od 3 do 10</w:t>
            </w:r>
          </w:p>
        </w:tc>
        <w:tc>
          <w:tcPr>
            <w:tcW w:w="2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2C2A" w:rsidRPr="0018240D" w:rsidRDefault="003C2C2A" w:rsidP="003C2C2A">
            <w:pPr>
              <w:pStyle w:val="Standardowytekst"/>
              <w:snapToGrid w:val="0"/>
              <w:jc w:val="center"/>
            </w:pPr>
          </w:p>
          <w:p w:rsidR="003C2C2A" w:rsidRPr="0018240D" w:rsidRDefault="003C2C2A" w:rsidP="003C2C2A">
            <w:pPr>
              <w:pStyle w:val="Standardowytekst"/>
              <w:jc w:val="center"/>
            </w:pPr>
          </w:p>
          <w:p w:rsidR="003C2C2A" w:rsidRPr="0018240D" w:rsidRDefault="003C2C2A" w:rsidP="003C2C2A">
            <w:pPr>
              <w:pStyle w:val="Standardowytekst"/>
              <w:jc w:val="center"/>
            </w:pPr>
            <w:r w:rsidRPr="0018240D">
              <w:t>&gt; 30</w:t>
            </w:r>
          </w:p>
          <w:p w:rsidR="003C2C2A" w:rsidRPr="0018240D" w:rsidRDefault="003C2C2A" w:rsidP="003C2C2A">
            <w:pPr>
              <w:pStyle w:val="Standardowytekst"/>
              <w:jc w:val="center"/>
            </w:pPr>
            <w:r w:rsidRPr="0018240D">
              <w:t>&gt; 10</w:t>
            </w:r>
          </w:p>
        </w:tc>
      </w:tr>
      <w:tr w:rsidR="003C2C2A" w:rsidRPr="0018240D" w:rsidTr="00415BA5">
        <w:tc>
          <w:tcPr>
            <w:tcW w:w="51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2C2A" w:rsidRPr="0018240D" w:rsidRDefault="003C2C2A" w:rsidP="003C2C2A">
            <w:pPr>
              <w:pStyle w:val="Standardowytekst"/>
              <w:snapToGrid w:val="0"/>
              <w:jc w:val="left"/>
            </w:pPr>
            <w:r w:rsidRPr="0018240D">
              <w:t>3</w:t>
            </w:r>
          </w:p>
        </w:tc>
        <w:tc>
          <w:tcPr>
            <w:tcW w:w="13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2C2A" w:rsidRPr="0018240D" w:rsidRDefault="003C2C2A" w:rsidP="003C2C2A">
            <w:pPr>
              <w:pStyle w:val="Standardowytekst"/>
              <w:snapToGrid w:val="0"/>
            </w:pPr>
            <w:r w:rsidRPr="0018240D">
              <w:t>Kapilarność bierna H</w:t>
            </w:r>
            <w:r w:rsidRPr="0018240D">
              <w:rPr>
                <w:vertAlign w:val="subscript"/>
              </w:rPr>
              <w:t>kb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2C2A" w:rsidRPr="0018240D" w:rsidRDefault="003C2C2A" w:rsidP="003C2C2A">
            <w:pPr>
              <w:pStyle w:val="Standardowytekst"/>
              <w:snapToGrid w:val="0"/>
              <w:jc w:val="center"/>
            </w:pPr>
          </w:p>
          <w:p w:rsidR="003C2C2A" w:rsidRPr="0018240D" w:rsidRDefault="003C2C2A" w:rsidP="003C2C2A">
            <w:pPr>
              <w:pStyle w:val="Standardowytekst"/>
              <w:jc w:val="center"/>
            </w:pPr>
            <w:r w:rsidRPr="0018240D">
              <w:t>m</w:t>
            </w: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2C2A" w:rsidRPr="0018240D" w:rsidRDefault="003C2C2A" w:rsidP="003C2C2A">
            <w:pPr>
              <w:pStyle w:val="Standardowytekst"/>
              <w:snapToGrid w:val="0"/>
              <w:jc w:val="center"/>
            </w:pPr>
          </w:p>
          <w:p w:rsidR="003C2C2A" w:rsidRPr="0018240D" w:rsidRDefault="003C2C2A" w:rsidP="003C2C2A">
            <w:pPr>
              <w:pStyle w:val="Standardowytekst"/>
              <w:jc w:val="center"/>
            </w:pPr>
            <w:r w:rsidRPr="0018240D">
              <w:t>&lt; 1,0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2C2A" w:rsidRPr="0018240D" w:rsidRDefault="003C2C2A" w:rsidP="003C2C2A">
            <w:pPr>
              <w:pStyle w:val="Standardowytekst"/>
              <w:snapToGrid w:val="0"/>
              <w:jc w:val="center"/>
            </w:pPr>
          </w:p>
          <w:p w:rsidR="003C2C2A" w:rsidRPr="0018240D" w:rsidRDefault="003C2C2A" w:rsidP="003C2C2A">
            <w:pPr>
              <w:pStyle w:val="Standardowytekst"/>
              <w:jc w:val="center"/>
            </w:pPr>
            <w:r w:rsidRPr="0018240D">
              <w:t>³ 1,0</w:t>
            </w:r>
          </w:p>
        </w:tc>
        <w:tc>
          <w:tcPr>
            <w:tcW w:w="2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2C2A" w:rsidRPr="0018240D" w:rsidRDefault="003C2C2A" w:rsidP="003C2C2A">
            <w:pPr>
              <w:pStyle w:val="Standardowytekst"/>
              <w:snapToGrid w:val="0"/>
              <w:jc w:val="center"/>
            </w:pPr>
          </w:p>
          <w:p w:rsidR="003C2C2A" w:rsidRPr="0018240D" w:rsidRDefault="003C2C2A" w:rsidP="003C2C2A">
            <w:pPr>
              <w:pStyle w:val="Standardowytekst"/>
              <w:jc w:val="center"/>
            </w:pPr>
            <w:r w:rsidRPr="0018240D">
              <w:t>&gt; 1,0</w:t>
            </w:r>
          </w:p>
        </w:tc>
      </w:tr>
      <w:tr w:rsidR="003C2C2A" w:rsidRPr="0018240D" w:rsidTr="00415BA5">
        <w:tc>
          <w:tcPr>
            <w:tcW w:w="51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2C2A" w:rsidRPr="0018240D" w:rsidRDefault="003C2C2A" w:rsidP="003C2C2A">
            <w:pPr>
              <w:pStyle w:val="Standardowytekst"/>
              <w:snapToGrid w:val="0"/>
              <w:jc w:val="left"/>
            </w:pPr>
            <w:r w:rsidRPr="0018240D">
              <w:t>4</w:t>
            </w:r>
          </w:p>
        </w:tc>
        <w:tc>
          <w:tcPr>
            <w:tcW w:w="13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2C2A" w:rsidRPr="0018240D" w:rsidRDefault="003C2C2A" w:rsidP="003C2C2A">
            <w:pPr>
              <w:pStyle w:val="Standardowytekst"/>
              <w:snapToGrid w:val="0"/>
            </w:pPr>
            <w:r w:rsidRPr="0018240D">
              <w:t>Wskaźnik piaskowy WP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2C2A" w:rsidRPr="0018240D" w:rsidRDefault="003C2C2A" w:rsidP="003C2C2A">
            <w:pPr>
              <w:pStyle w:val="Standardowytekst"/>
              <w:snapToGrid w:val="0"/>
              <w:jc w:val="center"/>
            </w:pPr>
          </w:p>
        </w:tc>
        <w:tc>
          <w:tcPr>
            <w:tcW w:w="189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2C2A" w:rsidRPr="0018240D" w:rsidRDefault="003C2C2A" w:rsidP="003C2C2A">
            <w:pPr>
              <w:pStyle w:val="Standardowytekst"/>
              <w:snapToGrid w:val="0"/>
              <w:jc w:val="center"/>
            </w:pPr>
          </w:p>
          <w:p w:rsidR="003C2C2A" w:rsidRPr="0018240D" w:rsidRDefault="003C2C2A" w:rsidP="003C2C2A">
            <w:pPr>
              <w:pStyle w:val="Standardowytekst"/>
              <w:jc w:val="center"/>
            </w:pPr>
            <w:r w:rsidRPr="0018240D">
              <w:t>&gt; 35</w:t>
            </w:r>
          </w:p>
        </w:tc>
        <w:tc>
          <w:tcPr>
            <w:tcW w:w="193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2C2A" w:rsidRPr="0018240D" w:rsidRDefault="003C2C2A" w:rsidP="003C2C2A">
            <w:pPr>
              <w:pStyle w:val="Standardowytekst"/>
              <w:snapToGrid w:val="0"/>
              <w:jc w:val="center"/>
            </w:pPr>
          </w:p>
          <w:p w:rsidR="003C2C2A" w:rsidRPr="0018240D" w:rsidRDefault="003C2C2A" w:rsidP="003C2C2A">
            <w:pPr>
              <w:pStyle w:val="Standardowytekst"/>
              <w:jc w:val="center"/>
            </w:pPr>
            <w:r w:rsidRPr="0018240D">
              <w:t>od 25 do 35</w:t>
            </w:r>
          </w:p>
        </w:tc>
        <w:tc>
          <w:tcPr>
            <w:tcW w:w="2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2C2A" w:rsidRPr="0018240D" w:rsidRDefault="003C2C2A" w:rsidP="003C2C2A">
            <w:pPr>
              <w:pStyle w:val="Standardowytekst"/>
              <w:snapToGrid w:val="0"/>
              <w:jc w:val="center"/>
            </w:pPr>
          </w:p>
          <w:p w:rsidR="003C2C2A" w:rsidRPr="0018240D" w:rsidRDefault="003C2C2A" w:rsidP="003C2C2A">
            <w:pPr>
              <w:pStyle w:val="Standardowytekst"/>
              <w:jc w:val="center"/>
            </w:pPr>
            <w:r w:rsidRPr="0018240D">
              <w:t>&lt; 25</w:t>
            </w:r>
          </w:p>
        </w:tc>
      </w:tr>
    </w:tbl>
    <w:p w:rsidR="00127965" w:rsidRDefault="00127965" w:rsidP="00F765D2">
      <w:pPr>
        <w:pStyle w:val="Standardowytekst"/>
        <w:tabs>
          <w:tab w:val="center" w:pos="4819"/>
          <w:tab w:val="right" w:pos="9355"/>
        </w:tabs>
        <w:rPr>
          <w:rFonts w:ascii="Times New Roman CE Normalny" w:hAnsi="Times New Roman CE Normalny"/>
          <w:sz w:val="24"/>
        </w:rPr>
      </w:pPr>
    </w:p>
    <w:p w:rsidR="003C2C2A" w:rsidRPr="00F765D2" w:rsidRDefault="00127965" w:rsidP="00F765D2">
      <w:pPr>
        <w:pStyle w:val="Standardowytekst"/>
        <w:tabs>
          <w:tab w:val="center" w:pos="4819"/>
          <w:tab w:val="right" w:pos="9355"/>
        </w:tabs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</w:r>
      <w:r w:rsidR="00E37476">
        <w:rPr>
          <w:rFonts w:ascii="Times New Roman CE Normalny" w:hAnsi="Times New Roman CE Normalny"/>
          <w:sz w:val="24"/>
        </w:rPr>
        <w:t xml:space="preserve">            </w:t>
      </w:r>
      <w:r w:rsidR="00F765D2" w:rsidRPr="00F765D2">
        <w:rPr>
          <w:rFonts w:ascii="Times New Roman CE Normalny" w:hAnsi="Times New Roman CE Normalny"/>
          <w:sz w:val="24"/>
        </w:rPr>
        <w:t>Materiał występujący w podłożu wykopu jest gruntem rodzimym, który będzie stanowił podłoże nawierzchni. Zgodnie z katalogiem typowych konstrukcji nawierzchni podatnych i półsztywnych powinien charakteryzować się grupa nośności G1. Podłoże nawierzchni zaklasyfikowane do innej grupy nośności, zostanie doprowadzone do grupy nośności G1 w oparciu o zasady zamieszczone  w Dokumentacji Projektowej oraz warunki wykonania robót zamieszczone w odpowiednich STWiORB</w:t>
      </w:r>
      <w:r w:rsidR="00F765D2">
        <w:rPr>
          <w:rFonts w:ascii="Times New Roman CE Normalny" w:hAnsi="Times New Roman CE Normalny"/>
          <w:sz w:val="24"/>
        </w:rPr>
        <w:t>.</w:t>
      </w:r>
    </w:p>
    <w:p w:rsidR="003C2C2A" w:rsidRPr="0018240D" w:rsidRDefault="003C2C2A" w:rsidP="003C2C2A">
      <w:pPr>
        <w:pStyle w:val="Nagwek21"/>
        <w:rPr>
          <w:rFonts w:ascii="Times New Roman CE Normalny" w:hAnsi="Times New Roman CE Normalny"/>
          <w:kern w:val="0"/>
          <w:sz w:val="24"/>
          <w:lang w:bidi="ar-SA"/>
        </w:rPr>
      </w:pPr>
      <w:r w:rsidRPr="0018240D">
        <w:rPr>
          <w:rFonts w:ascii="Times New Roman CE Normalny" w:hAnsi="Times New Roman CE Normalny"/>
          <w:kern w:val="0"/>
          <w:sz w:val="24"/>
          <w:lang w:bidi="ar-SA"/>
        </w:rPr>
        <w:t>2.2 Zasady wykorzystania gruntów</w:t>
      </w:r>
    </w:p>
    <w:p w:rsidR="003C2C2A" w:rsidRPr="0018240D" w:rsidRDefault="00E37476" w:rsidP="003C2C2A">
      <w:pPr>
        <w:pStyle w:val="Standardowytekst"/>
        <w:tabs>
          <w:tab w:val="center" w:pos="4819"/>
          <w:tab w:val="right" w:pos="9355"/>
        </w:tabs>
        <w:rPr>
          <w:rFonts w:ascii="Times New Roman CE Normalny" w:hAnsi="Times New Roman CE Normalny"/>
          <w:sz w:val="24"/>
        </w:rPr>
      </w:pPr>
      <w:r>
        <w:rPr>
          <w:rFonts w:ascii="Times New Roman CE Normalny" w:hAnsi="Times New Roman CE Normalny"/>
          <w:sz w:val="24"/>
        </w:rPr>
        <w:tab/>
        <w:t xml:space="preserve">         </w:t>
      </w:r>
      <w:r w:rsidR="003C2C2A" w:rsidRPr="0018240D">
        <w:rPr>
          <w:rFonts w:ascii="Times New Roman CE Normalny" w:hAnsi="Times New Roman CE Normalny"/>
          <w:sz w:val="24"/>
        </w:rPr>
        <w:t>Grunty uzyskane przy wykonywaniu wykopów powinny być przez Wykonawcę wykorzystane w maksymalnym stopniu do budowy nasypów. Grunty przydatne do budowy nasypów mogą być wywiezione poza teren budowy tylko wówczas, gdy stanowią nadmiar objętości robót ziemnych i za zezwoleniem Inżyniera/Inspektora Nadzoru.</w:t>
      </w:r>
    </w:p>
    <w:p w:rsidR="003C2C2A" w:rsidRPr="0018240D" w:rsidRDefault="003C2C2A" w:rsidP="003C2C2A">
      <w:pPr>
        <w:pStyle w:val="Standardowytekst"/>
        <w:tabs>
          <w:tab w:val="center" w:pos="4819"/>
          <w:tab w:val="right" w:pos="9355"/>
        </w:tabs>
        <w:rPr>
          <w:rFonts w:ascii="Times New Roman CE Normalny" w:hAnsi="Times New Roman CE Normalny"/>
          <w:sz w:val="24"/>
        </w:rPr>
      </w:pPr>
      <w:r w:rsidRPr="0018240D">
        <w:rPr>
          <w:rFonts w:ascii="Times New Roman CE Normalny" w:hAnsi="Times New Roman CE Normalny"/>
          <w:sz w:val="24"/>
        </w:rPr>
        <w:t>Jeżeli grunty przydatne, uzyskane przy wykonaniu wykopów, nie będąc nadmiarem objętości robót ziemnych, zostały za zgodą Inżyniera/Inspektora Nadzoru wywiezione przez Wykonawcę poza teren budowy z przeznaczeniem innym niż budowa nasypów lub wykonanie prac objętych kontraktem, Wykonawca jest zobowiązany do dostarczenia równoważnej objętości gruntów przydatnych ze źródeł własnych, zaakceptowanych przez Inżyniera/Inspektora Nadzoru.</w:t>
      </w:r>
    </w:p>
    <w:p w:rsidR="009267E1" w:rsidRPr="0018240D" w:rsidRDefault="009267E1" w:rsidP="009267E1">
      <w:pPr>
        <w:pStyle w:val="Standardowytekst"/>
        <w:tabs>
          <w:tab w:val="center" w:pos="4819"/>
          <w:tab w:val="right" w:pos="9355"/>
        </w:tabs>
        <w:rPr>
          <w:rFonts w:ascii="Times New Roman CE Normalny" w:hAnsi="Times New Roman CE Normalny"/>
          <w:sz w:val="24"/>
        </w:rPr>
      </w:pPr>
      <w:r w:rsidRPr="0018240D">
        <w:rPr>
          <w:rFonts w:ascii="Times New Roman CE Normalny" w:hAnsi="Times New Roman CE Normalny"/>
          <w:sz w:val="24"/>
        </w:rPr>
        <w:t>Przydatność gruntu do wbudowania w nasyp należy określić na podstawie normy PN-S-02205 wg Tablicy 2 – Przydatność gruntów do wykonywania budowli ziemnych.</w:t>
      </w:r>
    </w:p>
    <w:p w:rsidR="009267E1" w:rsidRPr="0018240D" w:rsidRDefault="009267E1" w:rsidP="009267E1">
      <w:pPr>
        <w:rPr>
          <w:rFonts w:ascii="Times New Roman" w:hAnsi="Times New Roman"/>
          <w:lang w:val="pl-PL"/>
        </w:rPr>
      </w:pPr>
    </w:p>
    <w:p w:rsidR="003B66EA" w:rsidRDefault="003B66EA" w:rsidP="009267E1">
      <w:pPr>
        <w:rPr>
          <w:rFonts w:ascii="Times New Roman" w:hAnsi="Times New Roman"/>
          <w:lang w:val="pl-PL"/>
        </w:rPr>
      </w:pPr>
    </w:p>
    <w:p w:rsidR="003B66EA" w:rsidRDefault="003B66EA" w:rsidP="009267E1">
      <w:pPr>
        <w:rPr>
          <w:rFonts w:ascii="Times New Roman" w:hAnsi="Times New Roman"/>
          <w:lang w:val="pl-PL"/>
        </w:rPr>
      </w:pPr>
    </w:p>
    <w:p w:rsidR="003B66EA" w:rsidRDefault="003B66EA" w:rsidP="009267E1">
      <w:pPr>
        <w:rPr>
          <w:rFonts w:ascii="Times New Roman" w:hAnsi="Times New Roman"/>
          <w:lang w:val="pl-PL"/>
        </w:rPr>
      </w:pPr>
    </w:p>
    <w:p w:rsidR="009267E1" w:rsidRPr="0018240D" w:rsidRDefault="009267E1" w:rsidP="009267E1">
      <w:pPr>
        <w:rPr>
          <w:rFonts w:ascii="Times New Roman" w:hAnsi="Times New Roman"/>
          <w:lang w:val="pl-PL"/>
        </w:rPr>
      </w:pPr>
      <w:r w:rsidRPr="0018240D">
        <w:rPr>
          <w:rFonts w:ascii="Times New Roman" w:hAnsi="Times New Roman"/>
          <w:lang w:val="pl-PL"/>
        </w:rPr>
        <w:lastRenderedPageBreak/>
        <w:t>Tablica 2. Przydatność gruntów do wykonywania budowli ziemnych wg PN-S-02205.</w:t>
      </w:r>
    </w:p>
    <w:p w:rsidR="009267E1" w:rsidRPr="0018240D" w:rsidRDefault="009267E1" w:rsidP="009267E1">
      <w:pPr>
        <w:rPr>
          <w:rFonts w:ascii="Times New Roman" w:hAnsi="Times New Roman"/>
          <w:lang w:val="pl-PL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1941"/>
        <w:gridCol w:w="2252"/>
        <w:gridCol w:w="2287"/>
      </w:tblGrid>
      <w:tr w:rsidR="009267E1" w:rsidRPr="0018240D" w:rsidTr="009267E1">
        <w:trPr>
          <w:jc w:val="center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67E1" w:rsidRPr="0018240D" w:rsidRDefault="009267E1" w:rsidP="009267E1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  <w:r w:rsidRPr="0018240D">
              <w:rPr>
                <w:rFonts w:ascii="Times New Roman" w:hAnsi="Times New Roman"/>
                <w:sz w:val="16"/>
              </w:rPr>
              <w:t>Przeznaczenie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67E1" w:rsidRPr="0018240D" w:rsidRDefault="009267E1" w:rsidP="009267E1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  <w:r w:rsidRPr="0018240D">
              <w:rPr>
                <w:rFonts w:ascii="Times New Roman" w:hAnsi="Times New Roman"/>
                <w:sz w:val="16"/>
              </w:rPr>
              <w:t>Przydatne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67E1" w:rsidRPr="0018240D" w:rsidRDefault="009267E1" w:rsidP="009267E1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  <w:r w:rsidRPr="0018240D">
              <w:rPr>
                <w:rFonts w:ascii="Times New Roman" w:hAnsi="Times New Roman"/>
                <w:sz w:val="16"/>
              </w:rPr>
              <w:t>Przydatne</w:t>
            </w:r>
          </w:p>
          <w:p w:rsidR="009267E1" w:rsidRPr="0018240D" w:rsidRDefault="009267E1" w:rsidP="009267E1">
            <w:pPr>
              <w:jc w:val="center"/>
              <w:rPr>
                <w:rFonts w:ascii="Times New Roman" w:hAnsi="Times New Roman"/>
                <w:sz w:val="16"/>
              </w:rPr>
            </w:pPr>
            <w:r w:rsidRPr="0018240D">
              <w:rPr>
                <w:rFonts w:ascii="Times New Roman" w:hAnsi="Times New Roman"/>
                <w:sz w:val="16"/>
              </w:rPr>
              <w:t>z zastrzeżeniami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7E1" w:rsidRPr="0018240D" w:rsidRDefault="009267E1" w:rsidP="009267E1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  <w:r w:rsidRPr="0018240D">
              <w:rPr>
                <w:rFonts w:ascii="Times New Roman" w:hAnsi="Times New Roman"/>
                <w:sz w:val="16"/>
              </w:rPr>
              <w:t>Treść</w:t>
            </w:r>
          </w:p>
          <w:p w:rsidR="009267E1" w:rsidRPr="0018240D" w:rsidRDefault="009267E1" w:rsidP="009267E1">
            <w:pPr>
              <w:jc w:val="center"/>
              <w:rPr>
                <w:rFonts w:ascii="Times New Roman" w:hAnsi="Times New Roman"/>
                <w:sz w:val="16"/>
              </w:rPr>
            </w:pPr>
            <w:r w:rsidRPr="0018240D">
              <w:rPr>
                <w:rFonts w:ascii="Times New Roman" w:hAnsi="Times New Roman"/>
                <w:sz w:val="16"/>
              </w:rPr>
              <w:t>zastrzeżenia</w:t>
            </w:r>
          </w:p>
        </w:tc>
      </w:tr>
      <w:tr w:rsidR="009267E1" w:rsidRPr="00280CD9" w:rsidTr="009267E1">
        <w:trPr>
          <w:jc w:val="center"/>
        </w:trPr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</w:tcPr>
          <w:p w:rsidR="009267E1" w:rsidRPr="0018240D" w:rsidRDefault="009267E1" w:rsidP="009267E1">
            <w:pPr>
              <w:snapToGrid w:val="0"/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Na dolne warstwy nasypów poniżej strefy przemarzania</w:t>
            </w:r>
          </w:p>
        </w:tc>
        <w:tc>
          <w:tcPr>
            <w:tcW w:w="1941" w:type="dxa"/>
            <w:tcBorders>
              <w:left w:val="single" w:sz="4" w:space="0" w:color="000000"/>
              <w:bottom w:val="single" w:sz="4" w:space="0" w:color="000000"/>
            </w:tcBorders>
          </w:tcPr>
          <w:p w:rsidR="009267E1" w:rsidRPr="0018240D" w:rsidRDefault="009267E1" w:rsidP="009267E1">
            <w:pPr>
              <w:snapToGrid w:val="0"/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1. Rozdrobnione grunty skaliste twarde oraz grunty kamieniste, zwietrzelinowe, rumosze i otoczaki</w:t>
            </w: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2. Żwiry i pospółki, również gliniaste</w:t>
            </w: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3. Piaski grubo, średnio i drobnoziarniste, naturalne i łamane</w:t>
            </w: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4. Piaski gliniaste z domieszką frakcji żwirowo-kamienistej (morenowe) o wskaźniku różnoziarnistości U³15</w:t>
            </w: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5. Żużle wielkopiecowe i inne metalurgiczne ze starych zwałów (powyżej 5 lat)</w:t>
            </w: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6. Łupki przywęgłowe przepalone</w:t>
            </w: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7. Wysiewki kamienne o zawartości frakcji iłowej poniżej 2%</w:t>
            </w:r>
          </w:p>
        </w:tc>
        <w:tc>
          <w:tcPr>
            <w:tcW w:w="2252" w:type="dxa"/>
            <w:tcBorders>
              <w:left w:val="single" w:sz="4" w:space="0" w:color="000000"/>
              <w:bottom w:val="single" w:sz="4" w:space="0" w:color="000000"/>
            </w:tcBorders>
          </w:tcPr>
          <w:p w:rsidR="009267E1" w:rsidRPr="0018240D" w:rsidRDefault="009267E1" w:rsidP="009267E1">
            <w:pPr>
              <w:snapToGrid w:val="0"/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1. Rozdrobnione grunty skaliste miękkie</w:t>
            </w:r>
          </w:p>
          <w:p w:rsidR="009267E1" w:rsidRPr="0018240D" w:rsidRDefault="009267E1" w:rsidP="009267E1">
            <w:pPr>
              <w:pBdr>
                <w:bottom w:val="single" w:sz="4" w:space="1" w:color="000000"/>
              </w:pBd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2. Zwietrzeliny i rumosze gliniaste</w:t>
            </w: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3. Piaski pylaste, piaski gliniaste, pyły piaszczyste i pyły</w:t>
            </w:r>
          </w:p>
          <w:p w:rsidR="009267E1" w:rsidRPr="0018240D" w:rsidRDefault="009267E1" w:rsidP="009267E1">
            <w:pPr>
              <w:pBdr>
                <w:top w:val="single" w:sz="4" w:space="1" w:color="000000"/>
                <w:bottom w:val="single" w:sz="4" w:space="1" w:color="000000"/>
              </w:pBd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4. Piaski próchniczne, z wyjątkiem pylastych piasków próchnicznych</w:t>
            </w:r>
          </w:p>
          <w:p w:rsidR="009267E1" w:rsidRPr="0018240D" w:rsidRDefault="009267E1" w:rsidP="009267E1">
            <w:pPr>
              <w:pBdr>
                <w:bottom w:val="single" w:sz="4" w:space="1" w:color="000000"/>
              </w:pBd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5. Gliny piaszczyste, gliny i gliny pylaste oraz inne o w</w:t>
            </w:r>
            <w:r w:rsidRPr="0018240D">
              <w:rPr>
                <w:rFonts w:ascii="Times New Roman" w:hAnsi="Times New Roman"/>
                <w:sz w:val="16"/>
                <w:vertAlign w:val="subscript"/>
                <w:lang w:val="pl-PL"/>
              </w:rPr>
              <w:t>L</w:t>
            </w:r>
            <w:r w:rsidRPr="0018240D">
              <w:rPr>
                <w:rFonts w:ascii="Times New Roman" w:hAnsi="Times New Roman"/>
                <w:sz w:val="16"/>
                <w:lang w:val="pl-PL"/>
              </w:rPr>
              <w:t xml:space="preserve">      &lt; 35%</w:t>
            </w:r>
          </w:p>
          <w:p w:rsidR="009267E1" w:rsidRPr="0018240D" w:rsidRDefault="009267E1" w:rsidP="009267E1">
            <w:pPr>
              <w:pBdr>
                <w:bottom w:val="single" w:sz="4" w:space="1" w:color="000000"/>
              </w:pBd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6. Gliny piaszczyste zwięzłe, gliny zwięzłe i gliny pylaste zwięzłe oraz inne grunty o granicy płynności w</w:t>
            </w:r>
            <w:r w:rsidRPr="0018240D">
              <w:rPr>
                <w:rFonts w:ascii="Times New Roman" w:hAnsi="Times New Roman"/>
                <w:sz w:val="16"/>
                <w:vertAlign w:val="subscript"/>
                <w:lang w:val="pl-PL"/>
              </w:rPr>
              <w:t>L</w:t>
            </w:r>
            <w:r w:rsidRPr="0018240D">
              <w:rPr>
                <w:rFonts w:ascii="Times New Roman" w:hAnsi="Times New Roman"/>
                <w:sz w:val="16"/>
                <w:lang w:val="pl-PL"/>
              </w:rPr>
              <w:t xml:space="preserve"> od 35 do 60%</w:t>
            </w: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7. Wysiewki kamienne gliniaste o zawartości frakcji iłowej ponad 2%</w:t>
            </w: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pBdr>
                <w:top w:val="single" w:sz="4" w:space="1" w:color="000000"/>
                <w:bottom w:val="single" w:sz="4" w:space="1" w:color="000000"/>
              </w:pBd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8. Żużle wielkopiecowe i inne metalurgiczne z nowego studzenia (do 5 lat)</w:t>
            </w: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9. Iłołupki przywęglowe nieprzepalone</w:t>
            </w:r>
          </w:p>
          <w:p w:rsidR="009267E1" w:rsidRPr="0018240D" w:rsidRDefault="009267E1" w:rsidP="009267E1">
            <w:pPr>
              <w:pBdr>
                <w:bottom w:val="single" w:sz="4" w:space="1" w:color="000000"/>
              </w:pBd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10. Popioły lotne i mieszaniny popiołowo-żużlowe</w:t>
            </w: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</w:tc>
        <w:tc>
          <w:tcPr>
            <w:tcW w:w="2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7E1" w:rsidRPr="0018240D" w:rsidRDefault="009267E1" w:rsidP="009267E1">
            <w:pPr>
              <w:snapToGrid w:val="0"/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- gdy pory w gruncie skalistym będą wypełnione gruntem lub materiałem drobnoziarnistym</w:t>
            </w:r>
          </w:p>
          <w:p w:rsidR="009267E1" w:rsidRPr="0018240D" w:rsidRDefault="009267E1" w:rsidP="009267E1">
            <w:pPr>
              <w:pBdr>
                <w:top w:val="single" w:sz="4" w:space="1" w:color="000000"/>
                <w:bottom w:val="single" w:sz="4" w:space="1" w:color="000000"/>
              </w:pBd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- gdy będą wbudowane w miejsca suche lub zabezpieczone od wód gruntowych i powierzchniowych</w:t>
            </w:r>
          </w:p>
          <w:p w:rsidR="009267E1" w:rsidRPr="0018240D" w:rsidRDefault="009267E1" w:rsidP="009267E1">
            <w:pPr>
              <w:pBdr>
                <w:bottom w:val="single" w:sz="4" w:space="1" w:color="000000"/>
              </w:pBd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 xml:space="preserve">- do nasypów nie wyższych niż </w:t>
            </w:r>
            <w:smartTag w:uri="urn:schemas-microsoft-com:office:smarttags" w:element="metricconverter">
              <w:smartTagPr>
                <w:attr w:name="ProductID" w:val="3 m"/>
              </w:smartTagPr>
              <w:r w:rsidRPr="0018240D">
                <w:rPr>
                  <w:rFonts w:ascii="Times New Roman" w:hAnsi="Times New Roman"/>
                  <w:sz w:val="16"/>
                  <w:lang w:val="pl-PL"/>
                </w:rPr>
                <w:t>3 m</w:t>
              </w:r>
            </w:smartTag>
            <w:r w:rsidRPr="0018240D">
              <w:rPr>
                <w:rFonts w:ascii="Times New Roman" w:hAnsi="Times New Roman"/>
                <w:sz w:val="16"/>
                <w:lang w:val="pl-PL"/>
              </w:rPr>
              <w:t>, zabezpieczonych przed zawilgoceniem</w:t>
            </w:r>
          </w:p>
          <w:p w:rsidR="009267E1" w:rsidRPr="0018240D" w:rsidRDefault="009267E1" w:rsidP="009267E1">
            <w:pPr>
              <w:spacing w:before="60"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- w miejscach suchych lub przejściowo zawilgoconych</w:t>
            </w:r>
          </w:p>
          <w:p w:rsidR="009267E1" w:rsidRPr="0018240D" w:rsidRDefault="009267E1" w:rsidP="009267E1">
            <w:pPr>
              <w:pBdr>
                <w:bottom w:val="single" w:sz="4" w:space="1" w:color="000000"/>
              </w:pBd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- do nasypów nie wyższych niż 3 m: zabezpieczonych przed zawilgoceniem lub po ulepszeniu spoiwami</w:t>
            </w: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pBdr>
                <w:top w:val="single" w:sz="4" w:space="1" w:color="000000"/>
                <w:bottom w:val="single" w:sz="4" w:space="1" w:color="000000"/>
              </w:pBd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- gdy zwierciadło wody gruntowej znajduje się na głębokości większej od kapilarności biernej gruntu podłoża</w:t>
            </w:r>
          </w:p>
          <w:p w:rsidR="009267E1" w:rsidRPr="0018240D" w:rsidRDefault="009267E1" w:rsidP="009267E1">
            <w:pPr>
              <w:pBdr>
                <w:bottom w:val="single" w:sz="4" w:space="1" w:color="000000"/>
              </w:pBd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- o ograniczonej podatności na rozpad - łączne straty masy do 5%</w:t>
            </w:r>
          </w:p>
          <w:p w:rsidR="009267E1" w:rsidRPr="0018240D" w:rsidRDefault="009267E1" w:rsidP="009267E1">
            <w:pPr>
              <w:pBdr>
                <w:bottom w:val="single" w:sz="4" w:space="1" w:color="000000"/>
              </w:pBd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- gdy wolne przestrzenie zostaną wypełnione materiałem drobnoziarnistym</w:t>
            </w: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- gdy zalegają w miejscach suchych lub są izolowane od wody</w:t>
            </w:r>
          </w:p>
        </w:tc>
      </w:tr>
      <w:tr w:rsidR="009267E1" w:rsidRPr="0018240D" w:rsidTr="009267E1">
        <w:trPr>
          <w:jc w:val="center"/>
        </w:trPr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</w:tcPr>
          <w:p w:rsidR="009267E1" w:rsidRPr="0018240D" w:rsidRDefault="009267E1" w:rsidP="009267E1">
            <w:pPr>
              <w:snapToGrid w:val="0"/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Na górne warstwy nasypów w strefie przemarzania</w:t>
            </w:r>
          </w:p>
        </w:tc>
        <w:tc>
          <w:tcPr>
            <w:tcW w:w="1941" w:type="dxa"/>
            <w:tcBorders>
              <w:left w:val="single" w:sz="4" w:space="0" w:color="000000"/>
              <w:bottom w:val="single" w:sz="4" w:space="0" w:color="000000"/>
            </w:tcBorders>
          </w:tcPr>
          <w:p w:rsidR="009267E1" w:rsidRPr="0018240D" w:rsidRDefault="009267E1" w:rsidP="009267E1">
            <w:pPr>
              <w:snapToGrid w:val="0"/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1. Żwiry i pospółki</w:t>
            </w: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2. Piaski grubo i średnio-</w:t>
            </w: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ziarniste</w:t>
            </w: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3. Iłołupki przywęglowe przepalone zawierające mniej niż 15% ziarn mniej-</w:t>
            </w: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 xml:space="preserve">szych od </w:t>
            </w:r>
            <w:smartTag w:uri="urn:schemas-microsoft-com:office:smarttags" w:element="metricconverter">
              <w:smartTagPr>
                <w:attr w:name="ProductID" w:val="0,075 mm"/>
              </w:smartTagPr>
              <w:r w:rsidRPr="0018240D">
                <w:rPr>
                  <w:rFonts w:ascii="Times New Roman" w:hAnsi="Times New Roman"/>
                  <w:sz w:val="16"/>
                  <w:lang w:val="pl-PL"/>
                </w:rPr>
                <w:t>0,075 mm</w:t>
              </w:r>
            </w:smartTag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4. Wysiewki kamienne o uziarnieniu odpowiadają-</w:t>
            </w: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</w:rPr>
            </w:pPr>
            <w:r w:rsidRPr="0018240D">
              <w:rPr>
                <w:rFonts w:ascii="Times New Roman" w:hAnsi="Times New Roman"/>
                <w:sz w:val="16"/>
              </w:rPr>
              <w:t>cym pospółkom lub żwirom</w:t>
            </w:r>
          </w:p>
        </w:tc>
        <w:tc>
          <w:tcPr>
            <w:tcW w:w="2252" w:type="dxa"/>
            <w:tcBorders>
              <w:left w:val="single" w:sz="4" w:space="0" w:color="000000"/>
              <w:bottom w:val="single" w:sz="4" w:space="0" w:color="000000"/>
            </w:tcBorders>
          </w:tcPr>
          <w:p w:rsidR="009267E1" w:rsidRPr="0018240D" w:rsidRDefault="009267E1" w:rsidP="009267E1">
            <w:pPr>
              <w:snapToGrid w:val="0"/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1. Żwiry i pospółki gliniaste</w:t>
            </w: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2. Piaski pylaste i gliniaste</w:t>
            </w: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3. Pyły piaszczyste i pyły</w:t>
            </w: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4. Gliny o granicy płynności mniejszej niż 35%</w:t>
            </w: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5. Mieszaniny popiołowo-żużlowe z węgla kamiennego</w:t>
            </w: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6. Wysiewki kamienne gliniaste o zawartości frakcji iłowej &gt;2%</w:t>
            </w:r>
          </w:p>
          <w:p w:rsidR="009267E1" w:rsidRPr="0018240D" w:rsidRDefault="009267E1" w:rsidP="009267E1">
            <w:pPr>
              <w:pBdr>
                <w:top w:val="single" w:sz="4" w:space="1" w:color="000000"/>
                <w:bottom w:val="single" w:sz="4" w:space="1" w:color="000000"/>
              </w:pBd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7. Żużle wielkopiecowe i inne metalurgiczne</w:t>
            </w: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8. Piaski drobnoziarniste</w:t>
            </w:r>
          </w:p>
        </w:tc>
        <w:tc>
          <w:tcPr>
            <w:tcW w:w="2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7E1" w:rsidRPr="0018240D" w:rsidRDefault="009267E1" w:rsidP="009267E1">
            <w:pPr>
              <w:snapToGrid w:val="0"/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- pod warunkiem ulepszenia tych gruntów spoiwami, takimi jak: cement, wapno, aktywne popioły itp.</w:t>
            </w: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pBdr>
                <w:bottom w:val="single" w:sz="4" w:space="1" w:color="000000"/>
              </w:pBd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- drobnoziarniste i nierozpadowe: straty masy do 1%</w:t>
            </w: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</w:rPr>
            </w:pPr>
            <w:r w:rsidRPr="0018240D">
              <w:rPr>
                <w:rFonts w:ascii="Times New Roman" w:hAnsi="Times New Roman"/>
                <w:sz w:val="16"/>
              </w:rPr>
              <w:t>- o wskaźniku nośności w</w:t>
            </w:r>
            <w:r w:rsidRPr="0018240D">
              <w:rPr>
                <w:rFonts w:ascii="Times New Roman" w:hAnsi="Times New Roman"/>
                <w:sz w:val="16"/>
                <w:vertAlign w:val="subscript"/>
              </w:rPr>
              <w:t>noś</w:t>
            </w:r>
            <w:r w:rsidRPr="0018240D">
              <w:rPr>
                <w:rFonts w:ascii="Times New Roman" w:hAnsi="Times New Roman"/>
                <w:sz w:val="16"/>
              </w:rPr>
              <w:t>³10</w:t>
            </w:r>
          </w:p>
        </w:tc>
      </w:tr>
      <w:tr w:rsidR="009267E1" w:rsidRPr="00280CD9" w:rsidTr="009267E1">
        <w:trPr>
          <w:jc w:val="center"/>
        </w:trPr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</w:tcPr>
          <w:p w:rsidR="009267E1" w:rsidRPr="0018240D" w:rsidRDefault="009267E1" w:rsidP="009267E1">
            <w:pPr>
              <w:snapToGrid w:val="0"/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W wykopach i miejscach zerowych do głębokości przemarzania</w:t>
            </w:r>
          </w:p>
        </w:tc>
        <w:tc>
          <w:tcPr>
            <w:tcW w:w="1941" w:type="dxa"/>
            <w:tcBorders>
              <w:left w:val="single" w:sz="4" w:space="0" w:color="000000"/>
              <w:bottom w:val="single" w:sz="4" w:space="0" w:color="000000"/>
            </w:tcBorders>
          </w:tcPr>
          <w:p w:rsidR="009267E1" w:rsidRPr="0018240D" w:rsidRDefault="009267E1" w:rsidP="009267E1">
            <w:pPr>
              <w:snapToGrid w:val="0"/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</w:rPr>
            </w:pPr>
            <w:r w:rsidRPr="0018240D">
              <w:rPr>
                <w:rFonts w:ascii="Times New Roman" w:hAnsi="Times New Roman"/>
                <w:sz w:val="16"/>
              </w:rPr>
              <w:t>Grunty niewysadzinowe</w:t>
            </w:r>
          </w:p>
        </w:tc>
        <w:tc>
          <w:tcPr>
            <w:tcW w:w="2252" w:type="dxa"/>
            <w:tcBorders>
              <w:left w:val="single" w:sz="4" w:space="0" w:color="000000"/>
              <w:bottom w:val="single" w:sz="4" w:space="0" w:color="000000"/>
            </w:tcBorders>
          </w:tcPr>
          <w:p w:rsidR="009267E1" w:rsidRPr="0018240D" w:rsidRDefault="009267E1" w:rsidP="009267E1">
            <w:pPr>
              <w:snapToGrid w:val="0"/>
              <w:spacing w:line="180" w:lineRule="exact"/>
              <w:rPr>
                <w:rFonts w:ascii="Times New Roman" w:hAnsi="Times New Roman"/>
                <w:sz w:val="16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</w:rPr>
            </w:pPr>
            <w:r w:rsidRPr="0018240D">
              <w:rPr>
                <w:rFonts w:ascii="Times New Roman" w:hAnsi="Times New Roman"/>
                <w:sz w:val="16"/>
              </w:rPr>
              <w:t>Grunty wątpliwe i wysadzinowe</w:t>
            </w:r>
          </w:p>
        </w:tc>
        <w:tc>
          <w:tcPr>
            <w:tcW w:w="2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7E1" w:rsidRPr="0018240D" w:rsidRDefault="009267E1" w:rsidP="009267E1">
            <w:pPr>
              <w:snapToGrid w:val="0"/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</w:p>
          <w:p w:rsidR="009267E1" w:rsidRPr="0018240D" w:rsidRDefault="009267E1" w:rsidP="009267E1">
            <w:pPr>
              <w:spacing w:line="180" w:lineRule="exact"/>
              <w:rPr>
                <w:rFonts w:ascii="Times New Roman" w:hAnsi="Times New Roman"/>
                <w:sz w:val="16"/>
                <w:lang w:val="pl-PL"/>
              </w:rPr>
            </w:pPr>
            <w:r w:rsidRPr="0018240D">
              <w:rPr>
                <w:rFonts w:ascii="Times New Roman" w:hAnsi="Times New Roman"/>
                <w:sz w:val="16"/>
                <w:lang w:val="pl-PL"/>
              </w:rPr>
              <w:t>- gdy są ulepszane spoiwami (cementem, wapnem, aktywnymi popiołami itp.)</w:t>
            </w:r>
          </w:p>
        </w:tc>
      </w:tr>
    </w:tbl>
    <w:p w:rsidR="009267E1" w:rsidRPr="0018240D" w:rsidRDefault="009267E1" w:rsidP="009267E1">
      <w:pPr>
        <w:pStyle w:val="Standardowytekst"/>
        <w:tabs>
          <w:tab w:val="center" w:pos="4819"/>
          <w:tab w:val="right" w:pos="9355"/>
        </w:tabs>
        <w:rPr>
          <w:rFonts w:ascii="Times New Roman CE Normalny" w:hAnsi="Times New Roman CE Normalny"/>
          <w:sz w:val="24"/>
        </w:rPr>
      </w:pPr>
    </w:p>
    <w:p w:rsidR="003C2C2A" w:rsidRPr="0018240D" w:rsidRDefault="003C2C2A" w:rsidP="003C2C2A">
      <w:pPr>
        <w:pStyle w:val="Standardowytekst"/>
        <w:tabs>
          <w:tab w:val="center" w:pos="4819"/>
          <w:tab w:val="right" w:pos="9355"/>
        </w:tabs>
        <w:rPr>
          <w:rFonts w:ascii="Times New Roman CE Normalny" w:hAnsi="Times New Roman CE Normalny"/>
          <w:sz w:val="24"/>
        </w:rPr>
      </w:pPr>
      <w:r w:rsidRPr="0018240D">
        <w:rPr>
          <w:rFonts w:ascii="Times New Roman CE Normalny" w:hAnsi="Times New Roman CE Normalny"/>
          <w:sz w:val="24"/>
        </w:rPr>
        <w:t xml:space="preserve"> Zapewnienie (pozyskanie) terenów na odkład należy do Wykonawcy.</w:t>
      </w:r>
    </w:p>
    <w:p w:rsidR="00900C8D" w:rsidRDefault="003C2C2A" w:rsidP="00EF77F6">
      <w:pPr>
        <w:pStyle w:val="Standardowytekst"/>
        <w:tabs>
          <w:tab w:val="center" w:pos="4819"/>
          <w:tab w:val="right" w:pos="9355"/>
        </w:tabs>
        <w:rPr>
          <w:rFonts w:ascii="Times New Roman CE Normalny" w:hAnsi="Times New Roman CE Normalny"/>
          <w:sz w:val="24"/>
        </w:rPr>
      </w:pPr>
      <w:r w:rsidRPr="0018240D">
        <w:rPr>
          <w:rFonts w:ascii="Times New Roman CE Normalny" w:hAnsi="Times New Roman CE Normalny"/>
          <w:sz w:val="24"/>
        </w:rPr>
        <w:t>Inżynier/Inspektor Nadzoru może nakazać pozostawienie na terenie budowy gruntów, których czasowa nieprzydatność wynika jedynie z powodu zamarznięcia lub nadmiernej wilgotności.</w:t>
      </w:r>
      <w:r w:rsidR="00F765D2">
        <w:rPr>
          <w:rFonts w:ascii="Times New Roman CE Normalny" w:hAnsi="Times New Roman CE Normalny"/>
          <w:sz w:val="24"/>
        </w:rPr>
        <w:tab/>
      </w:r>
    </w:p>
    <w:p w:rsidR="007B49F5" w:rsidRPr="007B49F5" w:rsidRDefault="007B49F5" w:rsidP="007B49F5">
      <w:pPr>
        <w:rPr>
          <w:rFonts w:ascii="Times New Roman" w:hAnsi="Times New Roman"/>
          <w:sz w:val="24"/>
          <w:szCs w:val="24"/>
          <w:lang w:val="pl-PL"/>
        </w:rPr>
      </w:pPr>
      <w:r w:rsidRPr="007B49F5">
        <w:rPr>
          <w:rFonts w:ascii="Arial" w:hAnsi="Arial" w:cs="Arial"/>
          <w:lang w:val="pl-PL"/>
        </w:rPr>
        <w:t> </w:t>
      </w:r>
    </w:p>
    <w:p w:rsidR="00252B42" w:rsidRDefault="00252B42" w:rsidP="003B692A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b/>
          <w:sz w:val="28"/>
          <w:lang w:val="pl-PL"/>
        </w:rPr>
      </w:pPr>
      <w:r>
        <w:rPr>
          <w:rFonts w:ascii="Times New Roman CE Normalny" w:hAnsi="Times New Roman CE Normalny"/>
          <w:b/>
          <w:sz w:val="28"/>
          <w:lang w:val="pl-PL"/>
        </w:rPr>
        <w:t>3. Sprzęt</w:t>
      </w:r>
    </w:p>
    <w:p w:rsidR="00252B42" w:rsidRPr="00682E98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  <w:szCs w:val="24"/>
          <w:lang w:val="pl-PL"/>
        </w:rPr>
      </w:pPr>
    </w:p>
    <w:p w:rsidR="00252B42" w:rsidRDefault="00252B42" w:rsidP="00682E98">
      <w:pPr>
        <w:numPr>
          <w:ilvl w:val="1"/>
          <w:numId w:val="16"/>
        </w:numPr>
        <w:tabs>
          <w:tab w:val="left" w:pos="339"/>
          <w:tab w:val="num" w:pos="426"/>
          <w:tab w:val="left" w:pos="454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26" w:hanging="426"/>
        <w:jc w:val="both"/>
        <w:rPr>
          <w:rFonts w:ascii="Times New Roman CE Normalny" w:hAnsi="Times New Roman CE Normalny"/>
          <w:sz w:val="24"/>
          <w:lang w:val="pl-PL"/>
        </w:rPr>
      </w:pPr>
      <w:r>
        <w:rPr>
          <w:rFonts w:ascii="Times New Roman CE Normalny" w:hAnsi="Times New Roman CE Normalny"/>
          <w:sz w:val="24"/>
          <w:lang w:val="pl-PL"/>
        </w:rPr>
        <w:t xml:space="preserve">Roboty ziemne związane z wykonaniem wykopów prowadzone będą ręcznie </w:t>
      </w:r>
      <w:r>
        <w:rPr>
          <w:rFonts w:ascii="Times New Roman CE Normalny" w:hAnsi="Times New Roman CE Normalny"/>
          <w:sz w:val="24"/>
          <w:lang w:val="pl-PL"/>
        </w:rPr>
        <w:br/>
        <w:t xml:space="preserve">i mechanicznie i przy użyciu sprzętu mechanicznego do robót ziemnych, zaakceptowanego przez </w:t>
      </w:r>
      <w:r w:rsidR="007E5A90">
        <w:rPr>
          <w:rFonts w:ascii="Times New Roman CE Normalny" w:hAnsi="Times New Roman CE Normalny"/>
          <w:sz w:val="24"/>
          <w:lang w:val="pl-PL"/>
        </w:rPr>
        <w:t>Inżyniera</w:t>
      </w:r>
      <w:r>
        <w:rPr>
          <w:rFonts w:ascii="Times New Roman CE Normalny" w:hAnsi="Times New Roman CE Normalny"/>
          <w:sz w:val="24"/>
          <w:lang w:val="pl-PL"/>
        </w:rPr>
        <w:t xml:space="preserve"> i podanego w </w:t>
      </w:r>
      <w:r w:rsidR="001B0EBE">
        <w:rPr>
          <w:rFonts w:ascii="Times New Roman CE Normalny" w:hAnsi="Times New Roman CE Normalny"/>
          <w:sz w:val="24"/>
          <w:lang w:val="pl-PL"/>
        </w:rPr>
        <w:t>STWIORB</w:t>
      </w:r>
      <w:r>
        <w:rPr>
          <w:rFonts w:ascii="Times New Roman CE Normalny" w:hAnsi="Times New Roman CE Normalny"/>
          <w:sz w:val="24"/>
          <w:lang w:val="pl-PL"/>
        </w:rPr>
        <w:t xml:space="preserve"> D.02.03.01.</w:t>
      </w:r>
    </w:p>
    <w:p w:rsidR="00164460" w:rsidRDefault="00164460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  <w:szCs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  <w:szCs w:val="24"/>
          <w:lang w:val="pl-PL"/>
        </w:rPr>
      </w:pPr>
    </w:p>
    <w:p w:rsidR="00EF77F6" w:rsidRPr="00682E98" w:rsidRDefault="00EF77F6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  <w:szCs w:val="24"/>
          <w:lang w:val="pl-PL"/>
        </w:rPr>
      </w:pPr>
    </w:p>
    <w:p w:rsidR="00252B42" w:rsidRDefault="00252B42" w:rsidP="00682E98">
      <w:pPr>
        <w:tabs>
          <w:tab w:val="left" w:pos="1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8"/>
          <w:lang w:val="pl-PL"/>
        </w:rPr>
      </w:pPr>
      <w:r>
        <w:rPr>
          <w:rFonts w:ascii="Times New Roman CE Normalny" w:hAnsi="Times New Roman CE Normalny"/>
          <w:b/>
          <w:sz w:val="28"/>
          <w:lang w:val="pl-PL"/>
        </w:rPr>
        <w:t>4. Transport</w:t>
      </w:r>
    </w:p>
    <w:p w:rsidR="00252B42" w:rsidRPr="001F79B1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  <w:szCs w:val="24"/>
          <w:lang w:val="pl-PL"/>
        </w:rPr>
      </w:pPr>
    </w:p>
    <w:p w:rsidR="00252B42" w:rsidRDefault="00682E98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  <w:lang w:val="pl-PL"/>
        </w:rPr>
      </w:pPr>
      <w:r>
        <w:rPr>
          <w:rFonts w:ascii="Times New Roman CE Normalny" w:hAnsi="Times New Roman CE Normalny"/>
          <w:sz w:val="24"/>
          <w:lang w:val="pl-PL"/>
        </w:rPr>
        <w:tab/>
      </w:r>
      <w:r>
        <w:rPr>
          <w:rFonts w:ascii="Times New Roman CE Normalny" w:hAnsi="Times New Roman CE Normalny"/>
          <w:sz w:val="24"/>
          <w:lang w:val="pl-PL"/>
        </w:rPr>
        <w:tab/>
      </w:r>
      <w:r w:rsidR="00252B42">
        <w:rPr>
          <w:rFonts w:ascii="Times New Roman CE Normalny" w:hAnsi="Times New Roman CE Normalny"/>
          <w:sz w:val="24"/>
          <w:lang w:val="pl-PL"/>
        </w:rPr>
        <w:t>Transport gruntu z wykopu odbywać się będzie samowyładowczymi środkami transportu (samochody, ciągniki z przyczepami).</w:t>
      </w:r>
    </w:p>
    <w:p w:rsidR="00D01219" w:rsidRPr="00682E98" w:rsidRDefault="00D01219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  <w:szCs w:val="24"/>
          <w:lang w:val="pl-PL"/>
        </w:rPr>
      </w:pPr>
    </w:p>
    <w:p w:rsidR="00252B42" w:rsidRDefault="00252B42" w:rsidP="00682E98">
      <w:pPr>
        <w:tabs>
          <w:tab w:val="left" w:pos="1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8"/>
          <w:lang w:val="pl-PL"/>
        </w:rPr>
      </w:pPr>
      <w:r>
        <w:rPr>
          <w:rFonts w:ascii="Times New Roman CE Normalny" w:hAnsi="Times New Roman CE Normalny"/>
          <w:b/>
          <w:sz w:val="28"/>
          <w:lang w:val="pl-PL"/>
        </w:rPr>
        <w:t>5. Wykonanie robót</w:t>
      </w:r>
    </w:p>
    <w:p w:rsidR="00252B42" w:rsidRPr="00682E98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  <w:szCs w:val="24"/>
          <w:lang w:val="pl-PL"/>
        </w:rPr>
      </w:pPr>
    </w:p>
    <w:p w:rsidR="00252B42" w:rsidRPr="007C1AF6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4"/>
          <w:lang w:val="pl-PL"/>
        </w:rPr>
      </w:pPr>
      <w:r w:rsidRPr="007C1AF6">
        <w:rPr>
          <w:rFonts w:ascii="Times New Roman CE Normalny" w:hAnsi="Times New Roman CE Normalny"/>
          <w:b/>
          <w:sz w:val="24"/>
          <w:lang w:val="pl-PL"/>
        </w:rPr>
        <w:t>5.1. Ogólne warunki wykonania robot</w:t>
      </w:r>
    </w:p>
    <w:p w:rsidR="00252B42" w:rsidRPr="001F79B1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  <w:szCs w:val="24"/>
          <w:lang w:val="pl-PL"/>
        </w:rPr>
      </w:pPr>
    </w:p>
    <w:p w:rsidR="00252B42" w:rsidRDefault="00682E98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  <w:lang w:val="pl-PL"/>
        </w:rPr>
      </w:pPr>
      <w:r>
        <w:rPr>
          <w:rFonts w:ascii="Times New Roman CE Normalny" w:hAnsi="Times New Roman CE Normalny"/>
          <w:sz w:val="24"/>
          <w:lang w:val="pl-PL"/>
        </w:rPr>
        <w:tab/>
      </w:r>
      <w:r>
        <w:rPr>
          <w:rFonts w:ascii="Times New Roman CE Normalny" w:hAnsi="Times New Roman CE Normalny"/>
          <w:sz w:val="24"/>
          <w:lang w:val="pl-PL"/>
        </w:rPr>
        <w:tab/>
      </w:r>
      <w:r w:rsidR="00252B42">
        <w:rPr>
          <w:rFonts w:ascii="Times New Roman CE Normalny" w:hAnsi="Times New Roman CE Normalny"/>
          <w:sz w:val="24"/>
          <w:lang w:val="pl-PL"/>
        </w:rPr>
        <w:t xml:space="preserve">Ogólne warunki wykonania robót podano w </w:t>
      </w:r>
      <w:r w:rsidR="006802D5" w:rsidRPr="006802D5">
        <w:rPr>
          <w:rFonts w:ascii="Times New Roman" w:hAnsi="Times New Roman"/>
          <w:sz w:val="24"/>
          <w:szCs w:val="24"/>
          <w:lang w:val="pl-PL"/>
        </w:rPr>
        <w:t>STWiORB</w:t>
      </w:r>
      <w:r w:rsidR="00252B42">
        <w:rPr>
          <w:rFonts w:ascii="Times New Roman CE Normalny" w:hAnsi="Times New Roman CE Normalny"/>
          <w:sz w:val="24"/>
          <w:lang w:val="pl-PL"/>
        </w:rPr>
        <w:t xml:space="preserve"> </w:t>
      </w:r>
      <w:r w:rsidR="001D1F14">
        <w:rPr>
          <w:rFonts w:ascii="Times New Roman CE Normalny" w:hAnsi="Times New Roman CE Normalny"/>
          <w:sz w:val="24"/>
          <w:lang w:val="pl-PL"/>
        </w:rPr>
        <w:t>D</w:t>
      </w:r>
      <w:r w:rsidR="00E45A1F">
        <w:rPr>
          <w:rFonts w:ascii="Times New Roman CE Normalny" w:hAnsi="Times New Roman CE Normalny"/>
          <w:sz w:val="24"/>
          <w:lang w:val="pl-PL"/>
        </w:rPr>
        <w:t>-M</w:t>
      </w:r>
      <w:r w:rsidR="000B7435">
        <w:rPr>
          <w:rFonts w:ascii="Times New Roman CE Normalny" w:hAnsi="Times New Roman CE Normalny"/>
          <w:sz w:val="24"/>
          <w:lang w:val="pl-PL"/>
        </w:rPr>
        <w:t>.00.00.00</w:t>
      </w:r>
      <w:r w:rsidR="00252B42">
        <w:rPr>
          <w:rFonts w:ascii="Times New Roman CE Normalny" w:hAnsi="Times New Roman CE Normalny"/>
          <w:sz w:val="24"/>
          <w:lang w:val="pl-PL"/>
        </w:rPr>
        <w:t xml:space="preserve"> „Wymagania ogólne”.</w:t>
      </w:r>
    </w:p>
    <w:p w:rsidR="00252B42" w:rsidRPr="001F79B1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  <w:szCs w:val="24"/>
          <w:lang w:val="pl-PL"/>
        </w:rPr>
      </w:pPr>
    </w:p>
    <w:p w:rsidR="00252B42" w:rsidRPr="007C1AF6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4"/>
          <w:lang w:val="pl-PL"/>
        </w:rPr>
      </w:pPr>
      <w:r w:rsidRPr="007C1AF6">
        <w:rPr>
          <w:rFonts w:ascii="Times New Roman CE Normalny" w:hAnsi="Times New Roman CE Normalny"/>
          <w:b/>
          <w:sz w:val="24"/>
          <w:lang w:val="pl-PL"/>
        </w:rPr>
        <w:t>5.2. Warunki ogólne</w:t>
      </w:r>
    </w:p>
    <w:p w:rsidR="00252B42" w:rsidRPr="001F79B1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  <w:szCs w:val="24"/>
          <w:lang w:val="pl-PL"/>
        </w:rPr>
      </w:pPr>
    </w:p>
    <w:p w:rsidR="00252B42" w:rsidRPr="00E37476" w:rsidRDefault="00682E98" w:rsidP="00682E98">
      <w:pPr>
        <w:pStyle w:val="Tekstpodstawowy"/>
        <w:tabs>
          <w:tab w:val="left" w:pos="454"/>
        </w:tabs>
        <w:rPr>
          <w:rFonts w:ascii="Times New Roman" w:hAnsi="Times New Roman"/>
          <w:szCs w:val="24"/>
        </w:rPr>
      </w:pPr>
      <w:r>
        <w:tab/>
      </w:r>
      <w:r>
        <w:tab/>
      </w:r>
      <w:r w:rsidR="00252B42" w:rsidRPr="00E37476">
        <w:rPr>
          <w:rFonts w:ascii="Times New Roman" w:hAnsi="Times New Roman"/>
          <w:szCs w:val="24"/>
        </w:rPr>
        <w:t xml:space="preserve">Wykonywanie wykopów może nastąpić po wykonaniu robót przygotowawczych zgodnie ze </w:t>
      </w:r>
      <w:r w:rsidR="006802D5" w:rsidRPr="00E37476">
        <w:rPr>
          <w:rFonts w:ascii="Times New Roman" w:hAnsi="Times New Roman"/>
          <w:szCs w:val="24"/>
        </w:rPr>
        <w:t xml:space="preserve">STWiORB </w:t>
      </w:r>
      <w:r w:rsidR="00252B42" w:rsidRPr="00E37476">
        <w:rPr>
          <w:rFonts w:ascii="Times New Roman" w:hAnsi="Times New Roman"/>
          <w:szCs w:val="24"/>
        </w:rPr>
        <w:t xml:space="preserve">D.01.02.02 po wyrażeniu zgody przez </w:t>
      </w:r>
      <w:r w:rsidR="007E5A90" w:rsidRPr="00E37476">
        <w:rPr>
          <w:rFonts w:ascii="Times New Roman" w:hAnsi="Times New Roman"/>
          <w:szCs w:val="24"/>
        </w:rPr>
        <w:t>Inżyniera</w:t>
      </w:r>
      <w:r w:rsidR="00252B42" w:rsidRPr="00E37476">
        <w:rPr>
          <w:rFonts w:ascii="Times New Roman" w:hAnsi="Times New Roman"/>
          <w:szCs w:val="24"/>
        </w:rPr>
        <w:t>.</w:t>
      </w:r>
    </w:p>
    <w:p w:rsidR="00E57C9A" w:rsidRPr="00E37476" w:rsidRDefault="00E57C9A" w:rsidP="00E57C9A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szCs w:val="24"/>
          <w:lang w:val="pl-PL"/>
        </w:rPr>
      </w:pPr>
      <w:r w:rsidRPr="00E37476">
        <w:rPr>
          <w:rFonts w:ascii="Times New Roman" w:hAnsi="Times New Roman"/>
          <w:sz w:val="24"/>
          <w:szCs w:val="24"/>
          <w:lang w:val="pl-PL"/>
        </w:rPr>
        <w:tab/>
      </w:r>
      <w:r w:rsidR="00252B42" w:rsidRPr="00E37476">
        <w:rPr>
          <w:rFonts w:ascii="Times New Roman" w:hAnsi="Times New Roman"/>
          <w:sz w:val="24"/>
          <w:szCs w:val="24"/>
          <w:lang w:val="pl-PL"/>
        </w:rPr>
        <w:t>Oznakowanie robót prowadzonych w pasie drogowym należy wykonać zgodnie z</w:t>
      </w:r>
      <w:r w:rsidR="00E45A1F" w:rsidRPr="00E37476">
        <w:rPr>
          <w:rFonts w:ascii="Times New Roman" w:hAnsi="Times New Roman"/>
          <w:sz w:val="24"/>
          <w:szCs w:val="24"/>
          <w:lang w:val="pl-PL"/>
        </w:rPr>
        <w:t xml:space="preserve"> projektem</w:t>
      </w:r>
      <w:r w:rsidRPr="00E37476">
        <w:rPr>
          <w:rFonts w:ascii="Times New Roman" w:hAnsi="Times New Roman"/>
          <w:sz w:val="24"/>
          <w:szCs w:val="24"/>
          <w:lang w:val="pl-PL"/>
        </w:rPr>
        <w:t xml:space="preserve"> organizacji ruchu na czas </w:t>
      </w:r>
      <w:r w:rsidR="00E45A1F" w:rsidRPr="00E37476">
        <w:rPr>
          <w:rFonts w:ascii="Times New Roman" w:hAnsi="Times New Roman"/>
          <w:sz w:val="24"/>
          <w:szCs w:val="24"/>
          <w:lang w:val="pl-PL"/>
        </w:rPr>
        <w:t>budowy</w:t>
      </w:r>
      <w:r w:rsidR="00252B42" w:rsidRPr="00E37476">
        <w:rPr>
          <w:rFonts w:ascii="Times New Roman" w:hAnsi="Times New Roman"/>
          <w:sz w:val="24"/>
          <w:szCs w:val="24"/>
          <w:lang w:val="pl-PL"/>
        </w:rPr>
        <w:t>.</w:t>
      </w:r>
    </w:p>
    <w:p w:rsidR="00E57C9A" w:rsidRPr="00E37476" w:rsidRDefault="00E57C9A" w:rsidP="00E57C9A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szCs w:val="24"/>
          <w:lang w:val="pl-PL"/>
        </w:rPr>
      </w:pPr>
    </w:p>
    <w:p w:rsidR="007159B4" w:rsidRPr="00E37476" w:rsidRDefault="00001CE3" w:rsidP="00415BA5">
      <w:pPr>
        <w:rPr>
          <w:rFonts w:ascii="Times New Roman" w:hAnsi="Times New Roman"/>
          <w:sz w:val="24"/>
          <w:szCs w:val="24"/>
          <w:highlight w:val="yellow"/>
          <w:lang w:val="pl-PL"/>
        </w:rPr>
      </w:pPr>
      <w:r w:rsidRPr="00E37476">
        <w:rPr>
          <w:rFonts w:ascii="Times New Roman" w:hAnsi="Times New Roman"/>
          <w:sz w:val="24"/>
          <w:szCs w:val="24"/>
          <w:lang w:val="pl-PL"/>
        </w:rPr>
        <w:tab/>
      </w:r>
      <w:r w:rsidR="00415BA5" w:rsidRPr="00E37476">
        <w:rPr>
          <w:rFonts w:ascii="Times New Roman" w:hAnsi="Times New Roman"/>
          <w:sz w:val="24"/>
          <w:szCs w:val="24"/>
          <w:lang w:val="pl-PL"/>
        </w:rPr>
        <w:t>Grunty przydatne zawarte w ( Tablica 2. Przydatność gruntów do wykonywania budowli ziemnych wg PN-S-02205. Z punktu 2.2)</w:t>
      </w:r>
      <w:r w:rsidR="00E57C9A" w:rsidRPr="00E37476">
        <w:rPr>
          <w:rFonts w:ascii="Times New Roman" w:hAnsi="Times New Roman"/>
          <w:sz w:val="24"/>
          <w:szCs w:val="24"/>
          <w:lang w:val="pl-PL"/>
        </w:rPr>
        <w:t xml:space="preserve"> należy przerzucić lub przetransportować w nasyp. Na odkład należy przetransportować pozostałe grunty to jest gliny piaszczyste, piaski pylaste i nadmiar drobnego.</w:t>
      </w:r>
    </w:p>
    <w:p w:rsidR="007159B4" w:rsidRDefault="007159B4" w:rsidP="00E57C9A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  <w:lang w:val="pl-PL"/>
        </w:rPr>
      </w:pPr>
    </w:p>
    <w:p w:rsidR="00001CE3" w:rsidRPr="00001CE3" w:rsidRDefault="00001CE3" w:rsidP="00001CE3">
      <w:pPr>
        <w:ind w:firstLine="720"/>
        <w:rPr>
          <w:rFonts w:ascii="Times New Roman" w:hAnsi="Times New Roman"/>
          <w:sz w:val="24"/>
          <w:szCs w:val="24"/>
          <w:lang w:val="pl-PL"/>
        </w:rPr>
      </w:pPr>
      <w:r w:rsidRPr="00001CE3">
        <w:rPr>
          <w:rFonts w:ascii="Times New Roman" w:hAnsi="Times New Roman"/>
          <w:sz w:val="24"/>
          <w:szCs w:val="24"/>
          <w:lang w:val="pl-PL"/>
        </w:rPr>
        <w:t>Wykonawca powinien przystąpić do wykonania koryta oraz profilowania i zagęszczenia podłoża bezpośrednio przed rozpoczęciem robót związanych z wykonaniem warstw nawierzchni. Wcześniejsze przystąpienie do wykonania koryta oraz prof</w:t>
      </w:r>
      <w:r w:rsidR="00C97ED7">
        <w:rPr>
          <w:rFonts w:ascii="Times New Roman" w:hAnsi="Times New Roman"/>
          <w:sz w:val="24"/>
          <w:szCs w:val="24"/>
          <w:lang w:val="pl-PL"/>
        </w:rPr>
        <w:t xml:space="preserve">ilowania i zagęszczania podłoża </w:t>
      </w:r>
      <w:r w:rsidRPr="00001CE3">
        <w:rPr>
          <w:rFonts w:ascii="Times New Roman" w:hAnsi="Times New Roman"/>
          <w:sz w:val="24"/>
          <w:szCs w:val="24"/>
          <w:lang w:val="pl-PL"/>
        </w:rPr>
        <w:t>jest możliwe wyłącznie za zgodą Inżyniera, w korzystnych warunkach atmosferycznych.</w:t>
      </w:r>
    </w:p>
    <w:p w:rsidR="00DE5CE6" w:rsidRPr="00C97ED7" w:rsidRDefault="00DE5CE6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  <w:lang w:val="pl-PL"/>
        </w:rPr>
      </w:pPr>
    </w:p>
    <w:p w:rsidR="00252B42" w:rsidRPr="007C1AF6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4"/>
          <w:lang w:val="pl-PL"/>
        </w:rPr>
      </w:pPr>
      <w:r w:rsidRPr="007C1AF6">
        <w:rPr>
          <w:rFonts w:ascii="Times New Roman CE Normalny" w:hAnsi="Times New Roman CE Normalny"/>
          <w:b/>
          <w:sz w:val="24"/>
          <w:lang w:val="pl-PL"/>
        </w:rPr>
        <w:t>5.3. Wykonanie wykopów</w:t>
      </w:r>
    </w:p>
    <w:p w:rsidR="00252B42" w:rsidRPr="001F79B1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  <w:szCs w:val="24"/>
          <w:lang w:val="pl-PL"/>
        </w:rPr>
      </w:pPr>
    </w:p>
    <w:p w:rsidR="00252B42" w:rsidRPr="007C1AF6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4"/>
          <w:lang w:val="pl-PL"/>
        </w:rPr>
      </w:pPr>
      <w:r w:rsidRPr="007C1AF6">
        <w:rPr>
          <w:rFonts w:ascii="Times New Roman CE Normalny" w:hAnsi="Times New Roman CE Normalny"/>
          <w:b/>
          <w:sz w:val="24"/>
          <w:lang w:val="pl-PL"/>
        </w:rPr>
        <w:t>Wymagania odnośnie dokładności wykonania wykopów</w:t>
      </w:r>
    </w:p>
    <w:p w:rsidR="00252B42" w:rsidRPr="001F79B1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  <w:szCs w:val="24"/>
          <w:lang w:val="pl-PL"/>
        </w:rPr>
      </w:pPr>
    </w:p>
    <w:p w:rsidR="00252B42" w:rsidRDefault="00682E98" w:rsidP="00682E98">
      <w:pPr>
        <w:pStyle w:val="Tekstpodstawowy"/>
        <w:tabs>
          <w:tab w:val="left" w:pos="454"/>
        </w:tabs>
      </w:pPr>
      <w:r>
        <w:tab/>
      </w:r>
      <w:r>
        <w:tab/>
      </w:r>
      <w:r w:rsidR="00252B42">
        <w:t xml:space="preserve">Wartości dopuszczalnych odchyleń rzędnych koryta gruntowego w stosunku do rzędnych projektowych: </w:t>
      </w:r>
      <w:smartTag w:uri="urn:schemas-microsoft-com:office:smarttags" w:element="metricconverter">
        <w:smartTagPr>
          <w:attr w:name="ProductID" w:val="-2 cm"/>
        </w:smartTagPr>
        <w:r w:rsidR="00252B42">
          <w:t>-2 cm</w:t>
        </w:r>
      </w:smartTag>
      <w:r w:rsidR="00252B42">
        <w:t>, +</w:t>
      </w:r>
      <w:smartTag w:uri="urn:schemas-microsoft-com:office:smarttags" w:element="metricconverter">
        <w:smartTagPr>
          <w:attr w:name="ProductID" w:val="0 cm"/>
        </w:smartTagPr>
        <w:r w:rsidR="00252B42">
          <w:t>0 cm</w:t>
        </w:r>
      </w:smartTag>
      <w:r w:rsidR="00252B42">
        <w:t xml:space="preserve"> (wg </w:t>
      </w:r>
      <w:r w:rsidR="00E47CF9">
        <w:t xml:space="preserve">Rozporządzenia MTiGM </w:t>
      </w:r>
      <w:r w:rsidR="00252B42">
        <w:t>Dz</w:t>
      </w:r>
      <w:r w:rsidR="00E47CF9">
        <w:t>.</w:t>
      </w:r>
      <w:r w:rsidR="00252B42">
        <w:t xml:space="preserve"> U</w:t>
      </w:r>
      <w:r w:rsidR="00E47CF9">
        <w:t>.</w:t>
      </w:r>
      <w:r w:rsidR="00252B42">
        <w:t xml:space="preserve"> Nr 43</w:t>
      </w:r>
      <w:r w:rsidR="00E47CF9">
        <w:t xml:space="preserve"> z 1999 r.</w:t>
      </w:r>
      <w:r w:rsidR="00252B42">
        <w:t>).</w:t>
      </w:r>
    </w:p>
    <w:p w:rsidR="00252B42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  <w:lang w:val="pl-PL"/>
        </w:rPr>
      </w:pPr>
      <w:r>
        <w:rPr>
          <w:rFonts w:ascii="Times New Roman CE Normalny" w:hAnsi="Times New Roman CE Normalny"/>
          <w:sz w:val="24"/>
          <w:lang w:val="pl-PL"/>
        </w:rPr>
        <w:t xml:space="preserve">Pochylenie skarp wykopów nie może się różnić od projektowanych pochyleń więcej niż </w:t>
      </w:r>
      <w:r>
        <w:rPr>
          <w:rFonts w:ascii="Times New Roman CE Normalny" w:hAnsi="Times New Roman CE Normalny"/>
          <w:sz w:val="24"/>
          <w:lang w:val="pl-PL"/>
        </w:rPr>
        <w:br/>
        <w:t>o 10%.</w:t>
      </w:r>
    </w:p>
    <w:p w:rsidR="00252B42" w:rsidRDefault="00252B42" w:rsidP="00682E98">
      <w:pPr>
        <w:pStyle w:val="Tekstpodstawowy2"/>
        <w:tabs>
          <w:tab w:val="left" w:pos="454"/>
        </w:tabs>
        <w:jc w:val="both"/>
      </w:pPr>
      <w:r>
        <w:t xml:space="preserve">Powierzchnie skarp nie powinny mieć większych wklęśnięć niż </w:t>
      </w:r>
      <w:smartTag w:uri="urn:schemas-microsoft-com:office:smarttags" w:element="metricconverter">
        <w:smartTagPr>
          <w:attr w:name="ProductID" w:val="10 cm"/>
        </w:smartTagPr>
        <w:r>
          <w:t>10 cm</w:t>
        </w:r>
      </w:smartTag>
      <w:r>
        <w:t xml:space="preserve">. Szerokość rowów nie powinna różnić się od projektowanych więcej niż o </w:t>
      </w:r>
      <w:smartTag w:uri="urn:schemas-microsoft-com:office:smarttags" w:element="metricconverter">
        <w:smartTagPr>
          <w:attr w:name="ProductID" w:val="5 cm"/>
        </w:smartTagPr>
        <w:r>
          <w:t>5 cm</w:t>
        </w:r>
      </w:smartTag>
      <w:r>
        <w:t xml:space="preserve">. </w:t>
      </w:r>
      <w:r w:rsidR="00BE2810">
        <w:t xml:space="preserve">Głębokość dna rowów nie może dawać różnic, w stosunku do rzędnych projektowanych, większych niż </w:t>
      </w:r>
      <w:smartTag w:uri="urn:schemas-microsoft-com:office:smarttags" w:element="metricconverter">
        <w:smartTagPr>
          <w:attr w:name="ProductID" w:val="-3 cm"/>
        </w:smartTagPr>
        <w:r w:rsidR="00BE2810">
          <w:t>-3 cm</w:t>
        </w:r>
      </w:smartTag>
      <w:r w:rsidR="00BE2810">
        <w:t xml:space="preserve"> lub +</w:t>
      </w:r>
      <w:smartTag w:uri="urn:schemas-microsoft-com:office:smarttags" w:element="metricconverter">
        <w:smartTagPr>
          <w:attr w:name="ProductID" w:val="1 cm"/>
        </w:smartTagPr>
        <w:r w:rsidR="00BE2810">
          <w:t>1 cm</w:t>
        </w:r>
      </w:smartTag>
      <w:r w:rsidR="00BE2810">
        <w:t xml:space="preserve">. </w:t>
      </w:r>
      <w:r>
        <w:t xml:space="preserve">Spadek dna rowów powinien być zgodny z zaprojektowanym z dokładnością do 0.05%. </w:t>
      </w:r>
    </w:p>
    <w:p w:rsidR="00252B42" w:rsidRDefault="00252B42" w:rsidP="00682E98">
      <w:pPr>
        <w:pStyle w:val="Tekstpodstawowy2"/>
        <w:tabs>
          <w:tab w:val="left" w:pos="454"/>
        </w:tabs>
        <w:jc w:val="both"/>
        <w:rPr>
          <w:szCs w:val="24"/>
        </w:rPr>
      </w:pPr>
    </w:p>
    <w:p w:rsidR="00EB39A1" w:rsidRDefault="00EB39A1" w:rsidP="00682E98">
      <w:pPr>
        <w:pStyle w:val="Tekstpodstawowy2"/>
        <w:tabs>
          <w:tab w:val="left" w:pos="454"/>
        </w:tabs>
        <w:jc w:val="both"/>
        <w:rPr>
          <w:szCs w:val="24"/>
        </w:rPr>
      </w:pPr>
    </w:p>
    <w:p w:rsidR="00EB39A1" w:rsidRDefault="00EB39A1" w:rsidP="00682E98">
      <w:pPr>
        <w:pStyle w:val="Tekstpodstawowy2"/>
        <w:tabs>
          <w:tab w:val="left" w:pos="454"/>
        </w:tabs>
        <w:jc w:val="both"/>
        <w:rPr>
          <w:szCs w:val="24"/>
        </w:rPr>
      </w:pPr>
    </w:p>
    <w:p w:rsidR="00EB39A1" w:rsidRDefault="00EB39A1" w:rsidP="00682E98">
      <w:pPr>
        <w:pStyle w:val="Tekstpodstawowy2"/>
        <w:tabs>
          <w:tab w:val="left" w:pos="454"/>
        </w:tabs>
        <w:jc w:val="both"/>
        <w:rPr>
          <w:szCs w:val="24"/>
        </w:rPr>
      </w:pPr>
    </w:p>
    <w:p w:rsidR="00EB39A1" w:rsidRDefault="00EB39A1" w:rsidP="00682E98">
      <w:pPr>
        <w:pStyle w:val="Tekstpodstawowy2"/>
        <w:tabs>
          <w:tab w:val="left" w:pos="454"/>
        </w:tabs>
        <w:jc w:val="both"/>
        <w:rPr>
          <w:szCs w:val="24"/>
        </w:rPr>
      </w:pPr>
    </w:p>
    <w:p w:rsidR="00252B42" w:rsidRPr="001F79B1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4"/>
          <w:lang w:val="pl-PL"/>
        </w:rPr>
      </w:pPr>
      <w:r w:rsidRPr="001F79B1">
        <w:rPr>
          <w:rFonts w:ascii="Times New Roman CE Normalny" w:hAnsi="Times New Roman CE Normalny"/>
          <w:b/>
          <w:sz w:val="24"/>
          <w:lang w:val="pl-PL"/>
        </w:rPr>
        <w:t>5.4. Odwodnienie wykopów</w:t>
      </w:r>
    </w:p>
    <w:p w:rsidR="00252B42" w:rsidRPr="001F79B1" w:rsidRDefault="00252B42" w:rsidP="00682E98">
      <w:pPr>
        <w:pStyle w:val="Tekstpodstawowy2"/>
        <w:tabs>
          <w:tab w:val="left" w:pos="454"/>
        </w:tabs>
        <w:jc w:val="both"/>
        <w:rPr>
          <w:szCs w:val="24"/>
        </w:rPr>
      </w:pPr>
    </w:p>
    <w:p w:rsidR="00252B42" w:rsidRDefault="00682E98" w:rsidP="00682E98">
      <w:pPr>
        <w:pStyle w:val="Tekstpodstawowy2"/>
        <w:tabs>
          <w:tab w:val="left" w:pos="454"/>
        </w:tabs>
        <w:jc w:val="both"/>
      </w:pPr>
      <w:r>
        <w:tab/>
      </w:r>
      <w:r>
        <w:tab/>
      </w:r>
      <w:r w:rsidR="00252B42">
        <w:t>Technologia wykonania wykopu musi umożliwiać prawidłowe odwodnienie w całym okresie trwania robót ziemnych. Wykonanie wykopów powinno postępować w kierunku podnoszenia się niwelety.</w:t>
      </w:r>
    </w:p>
    <w:p w:rsidR="00252B42" w:rsidRDefault="00252B42" w:rsidP="00682E98">
      <w:pPr>
        <w:pStyle w:val="Tekstpodstawowy2"/>
        <w:tabs>
          <w:tab w:val="left" w:pos="454"/>
        </w:tabs>
        <w:jc w:val="both"/>
      </w:pPr>
      <w:r>
        <w:t>Wody opadowe należy odprowadzić poza teren robót.</w:t>
      </w:r>
    </w:p>
    <w:p w:rsidR="00151FD2" w:rsidRDefault="00151FD2" w:rsidP="00964E3B">
      <w:pPr>
        <w:rPr>
          <w:rFonts w:ascii="Times New Roman" w:hAnsi="Times New Roman"/>
          <w:sz w:val="24"/>
          <w:szCs w:val="24"/>
          <w:lang w:val="pl-PL"/>
        </w:rPr>
      </w:pPr>
    </w:p>
    <w:p w:rsidR="00151FD2" w:rsidRDefault="00151FD2" w:rsidP="00964E3B">
      <w:pPr>
        <w:rPr>
          <w:rFonts w:ascii="Times New Roman" w:hAnsi="Times New Roman"/>
          <w:b/>
          <w:sz w:val="24"/>
          <w:szCs w:val="24"/>
          <w:lang w:val="pl-PL"/>
        </w:rPr>
      </w:pPr>
      <w:r w:rsidRPr="00151FD2">
        <w:rPr>
          <w:rFonts w:ascii="Times New Roman" w:hAnsi="Times New Roman"/>
          <w:b/>
          <w:sz w:val="24"/>
          <w:szCs w:val="24"/>
          <w:lang w:val="pl-PL"/>
        </w:rPr>
        <w:t>5.</w:t>
      </w:r>
      <w:r w:rsidR="00EB39A1">
        <w:rPr>
          <w:rFonts w:ascii="Times New Roman" w:hAnsi="Times New Roman"/>
          <w:b/>
          <w:sz w:val="24"/>
          <w:szCs w:val="24"/>
          <w:lang w:val="pl-PL"/>
        </w:rPr>
        <w:t>5</w:t>
      </w:r>
      <w:r w:rsidRPr="00151FD2">
        <w:rPr>
          <w:rFonts w:ascii="Times New Roman" w:hAnsi="Times New Roman"/>
          <w:b/>
          <w:sz w:val="24"/>
          <w:szCs w:val="24"/>
          <w:lang w:val="pl-PL"/>
        </w:rPr>
        <w:t xml:space="preserve">. Profilowanie i zagęszczenie podłoża </w:t>
      </w:r>
    </w:p>
    <w:p w:rsidR="00151FD2" w:rsidRDefault="00151FD2" w:rsidP="00964E3B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805D7F" w:rsidRPr="00902549" w:rsidRDefault="00805D7F" w:rsidP="00902549">
      <w:pPr>
        <w:ind w:firstLine="720"/>
        <w:rPr>
          <w:rFonts w:ascii="Times New Roman" w:hAnsi="Times New Roman"/>
          <w:sz w:val="24"/>
          <w:szCs w:val="24"/>
          <w:lang w:val="pl-PL"/>
        </w:rPr>
      </w:pPr>
      <w:r w:rsidRPr="00902549">
        <w:rPr>
          <w:rFonts w:ascii="Times New Roman" w:hAnsi="Times New Roman"/>
          <w:sz w:val="24"/>
          <w:szCs w:val="24"/>
          <w:lang w:val="pl-PL"/>
        </w:rPr>
        <w:t>Przed przystąpieniem do profilowania podłoże powinno być oczyszczone ze wszelkich zanieczyszczeń.</w:t>
      </w:r>
    </w:p>
    <w:p w:rsidR="00805D7F" w:rsidRPr="00902549" w:rsidRDefault="00805D7F" w:rsidP="00805D7F">
      <w:pPr>
        <w:rPr>
          <w:rFonts w:ascii="Times New Roman" w:hAnsi="Times New Roman"/>
          <w:sz w:val="24"/>
          <w:szCs w:val="24"/>
          <w:lang w:val="pl-PL"/>
        </w:rPr>
      </w:pPr>
      <w:r w:rsidRPr="00902549">
        <w:rPr>
          <w:rFonts w:ascii="Times New Roman" w:hAnsi="Times New Roman"/>
          <w:sz w:val="24"/>
          <w:szCs w:val="24"/>
          <w:lang w:val="pl-PL"/>
        </w:rPr>
        <w:tab/>
        <w:t xml:space="preserve">Po oczyszczeniu powierzchni podłoża należy sprawdzić, czy istniejące rzędne terenu umożliwiają uzyskanie po profilowaniu zaprojektowanych rzędnych podłoża. Zaleca się, aby rzędne terenu przed profilowaniem były o co najmniej </w:t>
      </w:r>
      <w:smartTag w:uri="urn:schemas-microsoft-com:office:smarttags" w:element="metricconverter">
        <w:smartTagPr>
          <w:attr w:name="ProductID" w:val="5 cm"/>
        </w:smartTagPr>
        <w:r w:rsidRPr="00902549">
          <w:rPr>
            <w:rFonts w:ascii="Times New Roman" w:hAnsi="Times New Roman"/>
            <w:sz w:val="24"/>
            <w:szCs w:val="24"/>
            <w:lang w:val="pl-PL"/>
          </w:rPr>
          <w:t>5 cm</w:t>
        </w:r>
      </w:smartTag>
      <w:r w:rsidRPr="00902549">
        <w:rPr>
          <w:rFonts w:ascii="Times New Roman" w:hAnsi="Times New Roman"/>
          <w:sz w:val="24"/>
          <w:szCs w:val="24"/>
          <w:lang w:val="pl-PL"/>
        </w:rPr>
        <w:t xml:space="preserve"> wyższe niż projektowane rzędne podłoża.</w:t>
      </w:r>
    </w:p>
    <w:p w:rsidR="00805D7F" w:rsidRPr="00902549" w:rsidRDefault="00805D7F" w:rsidP="00805D7F">
      <w:pPr>
        <w:rPr>
          <w:rFonts w:ascii="Times New Roman" w:hAnsi="Times New Roman"/>
          <w:sz w:val="24"/>
          <w:szCs w:val="24"/>
          <w:lang w:val="pl-PL"/>
        </w:rPr>
      </w:pPr>
      <w:r w:rsidRPr="00902549">
        <w:rPr>
          <w:rFonts w:ascii="Times New Roman" w:hAnsi="Times New Roman"/>
          <w:sz w:val="24"/>
          <w:szCs w:val="24"/>
          <w:lang w:val="pl-PL"/>
        </w:rPr>
        <w:tab/>
        <w:t>Jeżeli powyższy warunek nie jest spełniony i występują zaniżenia poziomu w podłożu przewidzianym do profilowania, Wykonawca powinien spulchnić podłoże na głębokość zaakceptowaną przez Inżyniera, dowieźć dodatkowy grunt spełniający wymagania obowiązujące dla górnej strefy korpusu, w ilości koniecznej do uzyskania wymaganych rzędnych wysokościowych i zagęścić warstwę do uzyskania wartości wskaźnika zagęszczenia, określonych w tablicy 1.</w:t>
      </w:r>
    </w:p>
    <w:p w:rsidR="00805D7F" w:rsidRPr="00902549" w:rsidRDefault="00805D7F" w:rsidP="00805D7F">
      <w:pPr>
        <w:rPr>
          <w:rFonts w:ascii="Times New Roman" w:hAnsi="Times New Roman"/>
          <w:sz w:val="24"/>
          <w:szCs w:val="24"/>
          <w:lang w:val="pl-PL"/>
        </w:rPr>
      </w:pPr>
      <w:r w:rsidRPr="00902549">
        <w:rPr>
          <w:rFonts w:ascii="Times New Roman" w:hAnsi="Times New Roman"/>
          <w:sz w:val="24"/>
          <w:szCs w:val="24"/>
          <w:lang w:val="pl-PL"/>
        </w:rPr>
        <w:tab/>
        <w:t>Do profilowania podłoża należy stosować równiarki. Ścięty grunt powinien być wykorzystany w robotach ziemnych lub w inny sposób zaakceptowany przez Inżyniera.</w:t>
      </w:r>
    </w:p>
    <w:p w:rsidR="00805D7F" w:rsidRDefault="00805D7F" w:rsidP="00805D7F">
      <w:pPr>
        <w:rPr>
          <w:rFonts w:ascii="Times New Roman" w:hAnsi="Times New Roman"/>
          <w:sz w:val="24"/>
          <w:szCs w:val="24"/>
          <w:lang w:val="pl-PL"/>
        </w:rPr>
      </w:pPr>
      <w:r w:rsidRPr="00902549">
        <w:rPr>
          <w:rFonts w:ascii="Times New Roman" w:hAnsi="Times New Roman"/>
          <w:sz w:val="24"/>
          <w:szCs w:val="24"/>
          <w:lang w:val="pl-PL"/>
        </w:rPr>
        <w:tab/>
        <w:t>Bezpośrednio po profilowaniu podłoża należy przystąpić do jego zagęszczania. Zagęszczanie podłoża należy kontynuować do osiągnięcia wskaźnika zagęszczenia nie mniejszego od podanego pkt. 5.7.</w:t>
      </w:r>
    </w:p>
    <w:p w:rsidR="00EB39A1" w:rsidRDefault="00EB39A1" w:rsidP="00EB39A1">
      <w:pPr>
        <w:rPr>
          <w:rFonts w:ascii="Times New Roman" w:hAnsi="Times New Roman"/>
          <w:sz w:val="24"/>
          <w:szCs w:val="24"/>
          <w:lang w:val="pl-PL"/>
        </w:rPr>
      </w:pPr>
    </w:p>
    <w:p w:rsidR="000F3D01" w:rsidRPr="0018240D" w:rsidRDefault="000F3D01" w:rsidP="000F3D01">
      <w:pPr>
        <w:pStyle w:val="Nagwek21"/>
        <w:spacing w:line="340" w:lineRule="exact"/>
        <w:rPr>
          <w:kern w:val="0"/>
          <w:sz w:val="24"/>
          <w:lang w:bidi="ar-SA"/>
        </w:rPr>
      </w:pPr>
      <w:r w:rsidRPr="0018240D">
        <w:rPr>
          <w:kern w:val="0"/>
          <w:sz w:val="24"/>
          <w:lang w:bidi="ar-SA"/>
        </w:rPr>
        <w:t>5.</w:t>
      </w:r>
      <w:r w:rsidR="00EB39A1">
        <w:rPr>
          <w:kern w:val="0"/>
          <w:sz w:val="24"/>
          <w:lang w:bidi="ar-SA"/>
        </w:rPr>
        <w:t>6</w:t>
      </w:r>
      <w:r w:rsidRPr="0018240D">
        <w:rPr>
          <w:kern w:val="0"/>
          <w:sz w:val="24"/>
          <w:lang w:bidi="ar-SA"/>
        </w:rPr>
        <w:t>. Zasady prowadzenia robót</w:t>
      </w:r>
    </w:p>
    <w:p w:rsidR="000F3D01" w:rsidRPr="0018240D" w:rsidRDefault="000F3D01" w:rsidP="000F3D01">
      <w:pPr>
        <w:rPr>
          <w:rFonts w:ascii="Times New Roman" w:hAnsi="Times New Roman"/>
          <w:sz w:val="24"/>
          <w:szCs w:val="24"/>
          <w:lang w:val="pl-PL"/>
        </w:rPr>
      </w:pPr>
      <w:r w:rsidRPr="0018240D">
        <w:rPr>
          <w:rFonts w:ascii="Times New Roman" w:hAnsi="Times New Roman"/>
          <w:sz w:val="24"/>
          <w:szCs w:val="24"/>
          <w:lang w:val="pl-PL"/>
        </w:rPr>
        <w:tab/>
        <w:t>Wykonawca powinien wykonywać wykopy w taki sposób, aby grunty o różnym stopniu przydatności do budowy nasypów były odspajane oddzielnie, w sposób uniemożliwiający ich wymieszanie. Odstępstwo od powyższego wymagania, uzasadnione skomplikowanym układem warstw geotechnicznych, wymaga zgody Inżyniera.</w:t>
      </w:r>
    </w:p>
    <w:p w:rsidR="000F3D01" w:rsidRPr="0018240D" w:rsidRDefault="000F3D01" w:rsidP="000F3D01">
      <w:pPr>
        <w:rPr>
          <w:rFonts w:ascii="Times New Roman" w:hAnsi="Times New Roman"/>
          <w:sz w:val="24"/>
          <w:szCs w:val="24"/>
          <w:lang w:val="pl-PL"/>
        </w:rPr>
      </w:pPr>
      <w:r w:rsidRPr="0018240D">
        <w:rPr>
          <w:rFonts w:ascii="Times New Roman" w:hAnsi="Times New Roman"/>
          <w:sz w:val="24"/>
          <w:szCs w:val="24"/>
          <w:lang w:val="pl-PL"/>
        </w:rPr>
        <w:tab/>
        <w:t>Odspojone grunty przydatne do wykonania nasypów powinny być bezpośrednio wbudowane w nasyp lub przewiezione na odkład. O ile Inżynier dopuści czasowe składowanie odspojonych  gruntów, należy je odpowiednio zabezpieczyć przed nadmiernym zawilgoceniem.</w:t>
      </w:r>
    </w:p>
    <w:p w:rsidR="000F3D01" w:rsidRPr="0018240D" w:rsidRDefault="000F3D01" w:rsidP="000F3D01">
      <w:pPr>
        <w:rPr>
          <w:rFonts w:ascii="Times New Roman" w:hAnsi="Times New Roman"/>
          <w:sz w:val="24"/>
          <w:szCs w:val="24"/>
          <w:lang w:val="pl-PL"/>
        </w:rPr>
      </w:pPr>
      <w:r w:rsidRPr="0018240D">
        <w:rPr>
          <w:rFonts w:ascii="Times New Roman" w:hAnsi="Times New Roman"/>
          <w:sz w:val="24"/>
          <w:szCs w:val="24"/>
          <w:lang w:val="pl-PL"/>
        </w:rPr>
        <w:tab/>
        <w:t>Jeżeli grunt jest zamarznięty nie należy odspajać go do głębokości około 0,5 metra powyżej projektowanych rzędnych robót ziemnych.</w:t>
      </w:r>
    </w:p>
    <w:p w:rsidR="000F3D01" w:rsidRPr="0018240D" w:rsidRDefault="000F3D01" w:rsidP="000F3D01">
      <w:pPr>
        <w:pStyle w:val="Standard"/>
        <w:rPr>
          <w:lang w:bidi="ar-SA"/>
        </w:rPr>
      </w:pPr>
    </w:p>
    <w:p w:rsidR="00252B42" w:rsidRPr="0018240D" w:rsidRDefault="00252B42" w:rsidP="00682E98">
      <w:pPr>
        <w:tabs>
          <w:tab w:val="left" w:pos="1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8"/>
          <w:lang w:val="pl-PL"/>
        </w:rPr>
      </w:pPr>
      <w:r w:rsidRPr="0018240D">
        <w:rPr>
          <w:rFonts w:ascii="Times New Roman CE Normalny" w:hAnsi="Times New Roman CE Normalny"/>
          <w:b/>
          <w:sz w:val="28"/>
          <w:lang w:val="pl-PL"/>
        </w:rPr>
        <w:t>6. Kontrola jakości robót</w:t>
      </w:r>
    </w:p>
    <w:p w:rsidR="00252B42" w:rsidRPr="0018240D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  <w:szCs w:val="24"/>
          <w:lang w:val="pl-PL"/>
        </w:rPr>
      </w:pPr>
    </w:p>
    <w:p w:rsidR="00252B42" w:rsidRPr="0018240D" w:rsidRDefault="00682E98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  <w:lang w:val="pl-PL"/>
        </w:rPr>
      </w:pPr>
      <w:r w:rsidRPr="0018240D">
        <w:rPr>
          <w:rFonts w:ascii="Times New Roman CE Normalny" w:hAnsi="Times New Roman CE Normalny"/>
          <w:sz w:val="24"/>
          <w:lang w:val="pl-PL"/>
        </w:rPr>
        <w:tab/>
      </w:r>
      <w:r w:rsidRPr="0018240D">
        <w:rPr>
          <w:rFonts w:ascii="Times New Roman CE Normalny" w:hAnsi="Times New Roman CE Normalny"/>
          <w:sz w:val="24"/>
          <w:lang w:val="pl-PL"/>
        </w:rPr>
        <w:tab/>
      </w:r>
      <w:r w:rsidR="00252B42" w:rsidRPr="0018240D">
        <w:rPr>
          <w:rFonts w:ascii="Times New Roman CE Normalny" w:hAnsi="Times New Roman CE Normalny"/>
          <w:sz w:val="24"/>
          <w:lang w:val="pl-PL"/>
        </w:rPr>
        <w:t xml:space="preserve">Ogólne zasady kontroli jakości robót podano w </w:t>
      </w:r>
      <w:r w:rsidR="006802D5" w:rsidRPr="0018240D">
        <w:rPr>
          <w:rFonts w:ascii="Times New Roman" w:hAnsi="Times New Roman"/>
          <w:sz w:val="24"/>
          <w:szCs w:val="24"/>
          <w:lang w:val="pl-PL"/>
        </w:rPr>
        <w:t>STWiORB</w:t>
      </w:r>
      <w:r w:rsidR="00252B42" w:rsidRPr="0018240D">
        <w:rPr>
          <w:rFonts w:ascii="Times New Roman CE Normalny" w:hAnsi="Times New Roman CE Normalny"/>
          <w:sz w:val="24"/>
          <w:lang w:val="pl-PL"/>
        </w:rPr>
        <w:t xml:space="preserve"> </w:t>
      </w:r>
      <w:r w:rsidR="001D1F14" w:rsidRPr="0018240D">
        <w:rPr>
          <w:rFonts w:ascii="Times New Roman CE Normalny" w:hAnsi="Times New Roman CE Normalny"/>
          <w:sz w:val="24"/>
          <w:lang w:val="pl-PL"/>
        </w:rPr>
        <w:t>D</w:t>
      </w:r>
      <w:r w:rsidR="00A04A00" w:rsidRPr="0018240D">
        <w:rPr>
          <w:rFonts w:ascii="Times New Roman CE Normalny" w:hAnsi="Times New Roman CE Normalny"/>
          <w:sz w:val="24"/>
          <w:lang w:val="pl-PL"/>
        </w:rPr>
        <w:t>-M</w:t>
      </w:r>
      <w:r w:rsidR="000B7435" w:rsidRPr="0018240D">
        <w:rPr>
          <w:rFonts w:ascii="Times New Roman CE Normalny" w:hAnsi="Times New Roman CE Normalny"/>
          <w:sz w:val="24"/>
          <w:lang w:val="pl-PL"/>
        </w:rPr>
        <w:t>.00.00.00</w:t>
      </w:r>
      <w:r w:rsidR="00252B42" w:rsidRPr="0018240D">
        <w:rPr>
          <w:rFonts w:ascii="Times New Roman CE Normalny" w:hAnsi="Times New Roman CE Normalny"/>
          <w:sz w:val="24"/>
          <w:lang w:val="pl-PL"/>
        </w:rPr>
        <w:t>. "Wymagania ogólne".</w:t>
      </w:r>
    </w:p>
    <w:p w:rsidR="00682E98" w:rsidRDefault="00682E98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  <w:szCs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  <w:szCs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  <w:szCs w:val="24"/>
          <w:lang w:val="pl-PL"/>
        </w:rPr>
      </w:pPr>
    </w:p>
    <w:p w:rsidR="00EB39A1" w:rsidRPr="0018240D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  <w:szCs w:val="24"/>
          <w:lang w:val="pl-PL"/>
        </w:rPr>
      </w:pPr>
    </w:p>
    <w:p w:rsidR="00B328D6" w:rsidRPr="00B328D6" w:rsidRDefault="00B328D6" w:rsidP="00B328D6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60" w:lineRule="exact"/>
        <w:jc w:val="both"/>
        <w:rPr>
          <w:rFonts w:ascii="Times New Roman CE Normalny" w:hAnsi="Times New Roman CE Normalny"/>
          <w:sz w:val="24"/>
          <w:lang w:val="pl-PL"/>
        </w:rPr>
      </w:pPr>
    </w:p>
    <w:p w:rsidR="00252B42" w:rsidRDefault="00252B42" w:rsidP="00682E98">
      <w:pPr>
        <w:tabs>
          <w:tab w:val="left" w:pos="1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8"/>
          <w:lang w:val="pl-PL"/>
        </w:rPr>
      </w:pPr>
      <w:r>
        <w:rPr>
          <w:rFonts w:ascii="Times New Roman CE Normalny" w:hAnsi="Times New Roman CE Normalny"/>
          <w:b/>
          <w:sz w:val="28"/>
          <w:lang w:val="pl-PL"/>
        </w:rPr>
        <w:t>7. Obmiar robót</w:t>
      </w:r>
    </w:p>
    <w:p w:rsidR="00252B42" w:rsidRPr="0098631E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lang w:val="pl-PL"/>
        </w:rPr>
      </w:pPr>
    </w:p>
    <w:p w:rsidR="00252B42" w:rsidRDefault="00682E98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  <w:lang w:val="pl-PL"/>
        </w:rPr>
      </w:pPr>
      <w:r>
        <w:rPr>
          <w:rFonts w:ascii="Times New Roman CE Normalny" w:hAnsi="Times New Roman CE Normalny"/>
          <w:sz w:val="24"/>
          <w:lang w:val="pl-PL"/>
        </w:rPr>
        <w:tab/>
      </w:r>
      <w:r>
        <w:rPr>
          <w:rFonts w:ascii="Times New Roman CE Normalny" w:hAnsi="Times New Roman CE Normalny"/>
          <w:sz w:val="24"/>
          <w:lang w:val="pl-PL"/>
        </w:rPr>
        <w:tab/>
      </w:r>
      <w:r w:rsidR="00252B42">
        <w:rPr>
          <w:rFonts w:ascii="Times New Roman CE Normalny" w:hAnsi="Times New Roman CE Normalny"/>
          <w:sz w:val="24"/>
          <w:lang w:val="pl-PL"/>
        </w:rPr>
        <w:t>Jednostką obmiaru jest m</w:t>
      </w:r>
      <w:r w:rsidR="00252B42">
        <w:rPr>
          <w:rFonts w:ascii="Times New Roman" w:hAnsi="Times New Roman"/>
          <w:sz w:val="24"/>
          <w:vertAlign w:val="superscript"/>
          <w:lang w:val="pl-PL"/>
        </w:rPr>
        <w:t>3</w:t>
      </w:r>
      <w:r w:rsidR="00252B42">
        <w:rPr>
          <w:rFonts w:ascii="Times New Roman CE Normalny" w:hAnsi="Times New Roman CE Normalny"/>
          <w:sz w:val="24"/>
          <w:lang w:val="pl-PL"/>
        </w:rPr>
        <w:t xml:space="preserve"> wykonanego wykopu na podstawie Dokumentacji Projektowej </w:t>
      </w:r>
      <w:r w:rsidR="00520426">
        <w:rPr>
          <w:rFonts w:ascii="Times New Roman CE Normalny" w:hAnsi="Times New Roman CE Normalny"/>
          <w:sz w:val="24"/>
          <w:lang w:val="pl-PL"/>
        </w:rPr>
        <w:br/>
      </w:r>
      <w:r w:rsidR="00252B42">
        <w:rPr>
          <w:rFonts w:ascii="Times New Roman CE Normalny" w:hAnsi="Times New Roman CE Normalny"/>
          <w:sz w:val="24"/>
          <w:lang w:val="pl-PL"/>
        </w:rPr>
        <w:t>i pomiaru w terenie.</w:t>
      </w:r>
    </w:p>
    <w:p w:rsidR="00252B42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  <w:lang w:val="pl-PL"/>
        </w:rPr>
      </w:pPr>
      <w:r>
        <w:rPr>
          <w:rFonts w:ascii="Times New Roman CE Normalny" w:hAnsi="Times New Roman CE Normalny"/>
          <w:sz w:val="24"/>
          <w:lang w:val="pl-PL"/>
        </w:rPr>
        <w:t xml:space="preserve">Ogólne wymagania dotyczące obmiaru podano w </w:t>
      </w:r>
      <w:r w:rsidR="006802D5" w:rsidRPr="006802D5">
        <w:rPr>
          <w:rFonts w:ascii="Times New Roman" w:hAnsi="Times New Roman"/>
          <w:sz w:val="24"/>
          <w:szCs w:val="24"/>
          <w:lang w:val="pl-PL"/>
        </w:rPr>
        <w:t>STWiORB</w:t>
      </w:r>
      <w:r>
        <w:rPr>
          <w:rFonts w:ascii="Times New Roman CE Normalny" w:hAnsi="Times New Roman CE Normalny"/>
          <w:sz w:val="24"/>
          <w:lang w:val="pl-PL"/>
        </w:rPr>
        <w:t xml:space="preserve"> </w:t>
      </w:r>
      <w:r w:rsidR="001D1F14">
        <w:rPr>
          <w:rFonts w:ascii="Times New Roman CE Normalny" w:hAnsi="Times New Roman CE Normalny"/>
          <w:sz w:val="24"/>
          <w:lang w:val="pl-PL"/>
        </w:rPr>
        <w:t>D</w:t>
      </w:r>
      <w:r w:rsidR="008735B2">
        <w:rPr>
          <w:rFonts w:ascii="Times New Roman CE Normalny" w:hAnsi="Times New Roman CE Normalny"/>
          <w:sz w:val="24"/>
          <w:lang w:val="pl-PL"/>
        </w:rPr>
        <w:t>-M</w:t>
      </w:r>
      <w:r w:rsidR="000B7435">
        <w:rPr>
          <w:rFonts w:ascii="Times New Roman CE Normalny" w:hAnsi="Times New Roman CE Normalny"/>
          <w:sz w:val="24"/>
          <w:lang w:val="pl-PL"/>
        </w:rPr>
        <w:t>.00.00.00</w:t>
      </w:r>
      <w:r>
        <w:rPr>
          <w:rFonts w:ascii="Times New Roman CE Normalny" w:hAnsi="Times New Roman CE Normalny"/>
          <w:sz w:val="24"/>
          <w:lang w:val="pl-PL"/>
        </w:rPr>
        <w:t>. "Wymagania ogólne".</w:t>
      </w:r>
    </w:p>
    <w:p w:rsidR="00252B42" w:rsidRPr="00682E98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  <w:szCs w:val="24"/>
          <w:lang w:val="pl-PL"/>
        </w:rPr>
      </w:pPr>
    </w:p>
    <w:p w:rsidR="00252B42" w:rsidRDefault="00252B42" w:rsidP="00682E98">
      <w:pPr>
        <w:tabs>
          <w:tab w:val="left" w:pos="1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8"/>
          <w:lang w:val="pl-PL"/>
        </w:rPr>
      </w:pPr>
      <w:r>
        <w:rPr>
          <w:rFonts w:ascii="Times New Roman CE Normalny" w:hAnsi="Times New Roman CE Normalny"/>
          <w:b/>
          <w:sz w:val="28"/>
          <w:lang w:val="pl-PL"/>
        </w:rPr>
        <w:t>8. Odbiór robót</w:t>
      </w:r>
    </w:p>
    <w:p w:rsidR="00252B42" w:rsidRPr="0098631E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lang w:val="pl-PL"/>
        </w:rPr>
      </w:pPr>
    </w:p>
    <w:p w:rsidR="00252B42" w:rsidRDefault="00682E98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  <w:lang w:val="pl-PL"/>
        </w:rPr>
      </w:pPr>
      <w:r>
        <w:rPr>
          <w:rFonts w:ascii="Times New Roman CE Normalny" w:hAnsi="Times New Roman CE Normalny"/>
          <w:sz w:val="24"/>
          <w:lang w:val="pl-PL"/>
        </w:rPr>
        <w:tab/>
      </w:r>
      <w:r>
        <w:rPr>
          <w:rFonts w:ascii="Times New Roman CE Normalny" w:hAnsi="Times New Roman CE Normalny"/>
          <w:sz w:val="24"/>
          <w:lang w:val="pl-PL"/>
        </w:rPr>
        <w:tab/>
      </w:r>
      <w:r w:rsidR="00252B42">
        <w:rPr>
          <w:rFonts w:ascii="Times New Roman CE Normalny" w:hAnsi="Times New Roman CE Normalny"/>
          <w:sz w:val="24"/>
          <w:lang w:val="pl-PL"/>
        </w:rPr>
        <w:t xml:space="preserve">Ogólne zasady odbioru robót podano w </w:t>
      </w:r>
      <w:r w:rsidR="006802D5" w:rsidRPr="006802D5">
        <w:rPr>
          <w:rFonts w:ascii="Times New Roman" w:hAnsi="Times New Roman"/>
          <w:sz w:val="24"/>
          <w:szCs w:val="24"/>
          <w:lang w:val="pl-PL"/>
        </w:rPr>
        <w:t>STWiORB</w:t>
      </w:r>
      <w:r w:rsidR="00252B42">
        <w:rPr>
          <w:rFonts w:ascii="Times New Roman CE Normalny" w:hAnsi="Times New Roman CE Normalny"/>
          <w:sz w:val="24"/>
          <w:lang w:val="pl-PL"/>
        </w:rPr>
        <w:t xml:space="preserve"> </w:t>
      </w:r>
      <w:r w:rsidR="001D1F14">
        <w:rPr>
          <w:rFonts w:ascii="Times New Roman CE Normalny" w:hAnsi="Times New Roman CE Normalny"/>
          <w:sz w:val="24"/>
          <w:lang w:val="pl-PL"/>
        </w:rPr>
        <w:t>D</w:t>
      </w:r>
      <w:r w:rsidR="000B7435">
        <w:rPr>
          <w:rFonts w:ascii="Times New Roman CE Normalny" w:hAnsi="Times New Roman CE Normalny"/>
          <w:sz w:val="24"/>
          <w:lang w:val="pl-PL"/>
        </w:rPr>
        <w:t>.00.00.00</w:t>
      </w:r>
      <w:r w:rsidR="00252B42">
        <w:rPr>
          <w:rFonts w:ascii="Times New Roman CE Normalny" w:hAnsi="Times New Roman CE Normalny"/>
          <w:sz w:val="24"/>
          <w:lang w:val="pl-PL"/>
        </w:rPr>
        <w:t>. "Wymagania ogólne".</w:t>
      </w:r>
    </w:p>
    <w:p w:rsidR="00252B42" w:rsidRPr="0098631E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16"/>
          <w:szCs w:val="16"/>
          <w:lang w:val="pl-PL"/>
        </w:rPr>
      </w:pPr>
    </w:p>
    <w:p w:rsidR="00252B42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  <w:lang w:val="pl-PL"/>
        </w:rPr>
      </w:pPr>
      <w:r>
        <w:rPr>
          <w:rFonts w:ascii="Times New Roman CE Normalny" w:hAnsi="Times New Roman CE Normalny"/>
          <w:sz w:val="24"/>
          <w:lang w:val="pl-PL"/>
        </w:rPr>
        <w:t>8.1. Odbioru robot należy dokonać zgodnie z PN-</w:t>
      </w:r>
      <w:r w:rsidR="000B3A17">
        <w:rPr>
          <w:rFonts w:ascii="Times New Roman CE Normalny" w:hAnsi="Times New Roman CE Normalny"/>
          <w:sz w:val="24"/>
          <w:lang w:val="pl-PL"/>
        </w:rPr>
        <w:t>99</w:t>
      </w:r>
      <w:r>
        <w:rPr>
          <w:rFonts w:ascii="Times New Roman CE Normalny" w:hAnsi="Times New Roman CE Normalny"/>
          <w:sz w:val="24"/>
          <w:lang w:val="pl-PL"/>
        </w:rPr>
        <w:t>/B-06050.</w:t>
      </w:r>
    </w:p>
    <w:p w:rsidR="007332E5" w:rsidRPr="00682E98" w:rsidRDefault="007332E5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  <w:szCs w:val="24"/>
          <w:lang w:val="pl-PL"/>
        </w:rPr>
      </w:pPr>
    </w:p>
    <w:p w:rsidR="00252B42" w:rsidRDefault="00252B42" w:rsidP="00682E98">
      <w:pPr>
        <w:tabs>
          <w:tab w:val="left" w:pos="1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8"/>
          <w:lang w:val="pl-PL"/>
        </w:rPr>
      </w:pPr>
      <w:r>
        <w:rPr>
          <w:rFonts w:ascii="Times New Roman CE Normalny" w:hAnsi="Times New Roman CE Normalny"/>
          <w:b/>
          <w:sz w:val="28"/>
          <w:lang w:val="pl-PL"/>
        </w:rPr>
        <w:t>9. Podstawa płatności</w:t>
      </w:r>
    </w:p>
    <w:p w:rsidR="00252B42" w:rsidRPr="00682E98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  <w:szCs w:val="24"/>
          <w:lang w:val="pl-PL"/>
        </w:rPr>
      </w:pPr>
    </w:p>
    <w:p w:rsidR="00252B42" w:rsidRDefault="00682E98" w:rsidP="00682E98">
      <w:pPr>
        <w:pStyle w:val="Tekstpodstawowy2"/>
        <w:tabs>
          <w:tab w:val="left" w:pos="454"/>
        </w:tabs>
      </w:pPr>
      <w:r>
        <w:tab/>
      </w:r>
      <w:r>
        <w:tab/>
      </w:r>
      <w:r w:rsidR="00252B42">
        <w:t xml:space="preserve">Ogólne wymagania dotyczące płatności podano w </w:t>
      </w:r>
      <w:r w:rsidR="006802D5" w:rsidRPr="006802D5">
        <w:rPr>
          <w:rFonts w:ascii="Times New Roman" w:hAnsi="Times New Roman"/>
          <w:szCs w:val="24"/>
        </w:rPr>
        <w:t>STWiORB</w:t>
      </w:r>
      <w:r w:rsidR="00252B42">
        <w:t xml:space="preserve"> </w:t>
      </w:r>
      <w:r w:rsidR="001D1F14">
        <w:t>D</w:t>
      </w:r>
      <w:r w:rsidR="008735B2">
        <w:t>-M</w:t>
      </w:r>
      <w:r w:rsidR="000B7435">
        <w:t>.00.00.00</w:t>
      </w:r>
      <w:r w:rsidR="00252B42">
        <w:t>. „Wymagania ogólne”.</w:t>
      </w:r>
    </w:p>
    <w:p w:rsidR="00252B42" w:rsidRPr="008735B2" w:rsidRDefault="00252B42" w:rsidP="008735B2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sz w:val="24"/>
          <w:lang w:val="pl-PL"/>
        </w:rPr>
      </w:pPr>
      <w:r>
        <w:rPr>
          <w:rFonts w:ascii="Times New Roman CE Normalny" w:hAnsi="Times New Roman CE Normalny"/>
          <w:sz w:val="24"/>
          <w:lang w:val="pl-PL"/>
        </w:rPr>
        <w:t>Płatność za m</w:t>
      </w:r>
      <w:r>
        <w:rPr>
          <w:rFonts w:ascii="Times New Roman CE Normalny" w:hAnsi="Times New Roman CE Normalny"/>
          <w:position w:val="7"/>
          <w:sz w:val="24"/>
          <w:lang w:val="pl-PL"/>
        </w:rPr>
        <w:t>3</w:t>
      </w:r>
      <w:r>
        <w:rPr>
          <w:rFonts w:ascii="Times New Roman CE Normalny" w:hAnsi="Times New Roman CE Normalny"/>
          <w:sz w:val="24"/>
          <w:lang w:val="pl-PL"/>
        </w:rPr>
        <w:t xml:space="preserve"> wykonanego wykopu należy przyjmować zgodnie z obmiarem i oceną jakości robót w oparciu o wyniki p</w:t>
      </w:r>
      <w:r w:rsidR="008735B2">
        <w:rPr>
          <w:rFonts w:ascii="Times New Roman CE Normalny" w:hAnsi="Times New Roman CE Normalny"/>
          <w:sz w:val="24"/>
          <w:lang w:val="pl-PL"/>
        </w:rPr>
        <w:t>omiarów i badań laboratoryjnych.</w:t>
      </w:r>
    </w:p>
    <w:p w:rsidR="00156F6E" w:rsidRDefault="00156F6E" w:rsidP="00682E98">
      <w:pPr>
        <w:pStyle w:val="Tekstpodstawowy"/>
        <w:tabs>
          <w:tab w:val="left" w:pos="454"/>
        </w:tabs>
      </w:pPr>
    </w:p>
    <w:p w:rsidR="00252B42" w:rsidRDefault="00252B42" w:rsidP="00682E98">
      <w:pPr>
        <w:pStyle w:val="Tekstpodstawowy"/>
        <w:tabs>
          <w:tab w:val="left" w:pos="454"/>
        </w:tabs>
      </w:pPr>
      <w:r>
        <w:t>Cena wykonania robót obejmuje:</w:t>
      </w:r>
    </w:p>
    <w:p w:rsidR="00252B42" w:rsidRDefault="00252B42" w:rsidP="00186792">
      <w:pPr>
        <w:numPr>
          <w:ilvl w:val="0"/>
          <w:numId w:val="3"/>
        </w:numPr>
        <w:tabs>
          <w:tab w:val="left" w:pos="1"/>
          <w:tab w:val="left" w:pos="284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37" w:hanging="737"/>
        <w:jc w:val="both"/>
        <w:rPr>
          <w:rFonts w:ascii="Times New Roman CE Normalny" w:hAnsi="Times New Roman CE Normalny"/>
          <w:sz w:val="24"/>
          <w:lang w:val="pl-PL"/>
        </w:rPr>
      </w:pPr>
      <w:r>
        <w:rPr>
          <w:rFonts w:ascii="Times New Roman CE Normalny" w:hAnsi="Times New Roman CE Normalny"/>
          <w:sz w:val="24"/>
          <w:lang w:val="pl-PL"/>
        </w:rPr>
        <w:t>prace pomiarowe i pomocnicze,</w:t>
      </w:r>
    </w:p>
    <w:p w:rsidR="00252B42" w:rsidRDefault="00252B42" w:rsidP="00186792">
      <w:pPr>
        <w:numPr>
          <w:ilvl w:val="0"/>
          <w:numId w:val="3"/>
        </w:numPr>
        <w:tabs>
          <w:tab w:val="left" w:pos="1"/>
          <w:tab w:val="left" w:pos="284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37" w:hanging="737"/>
        <w:jc w:val="both"/>
        <w:rPr>
          <w:rFonts w:ascii="Times New Roman CE Normalny" w:hAnsi="Times New Roman CE Normalny"/>
          <w:sz w:val="24"/>
          <w:lang w:val="pl-PL"/>
        </w:rPr>
      </w:pPr>
      <w:r>
        <w:rPr>
          <w:rFonts w:ascii="Times New Roman CE Normalny" w:hAnsi="Times New Roman CE Normalny"/>
          <w:sz w:val="24"/>
          <w:lang w:val="pl-PL"/>
        </w:rPr>
        <w:t>oznakowanie robót prowadzonych w pasie drogowym,</w:t>
      </w:r>
    </w:p>
    <w:p w:rsidR="009C1153" w:rsidRDefault="00252B42" w:rsidP="00186792">
      <w:pPr>
        <w:numPr>
          <w:ilvl w:val="0"/>
          <w:numId w:val="3"/>
        </w:numPr>
        <w:tabs>
          <w:tab w:val="left" w:pos="1"/>
          <w:tab w:val="left" w:pos="284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37" w:hanging="737"/>
        <w:rPr>
          <w:rFonts w:ascii="Times New Roman CE Normalny" w:hAnsi="Times New Roman CE Normalny"/>
          <w:sz w:val="24"/>
          <w:lang w:val="pl-PL"/>
        </w:rPr>
      </w:pPr>
      <w:r>
        <w:rPr>
          <w:rFonts w:ascii="Times New Roman CE Normalny" w:hAnsi="Times New Roman CE Normalny"/>
          <w:sz w:val="24"/>
          <w:lang w:val="pl-PL"/>
        </w:rPr>
        <w:t>mechaniczne wykonanie wykopów,</w:t>
      </w:r>
      <w:r w:rsidR="009C1153" w:rsidRPr="009C1153">
        <w:rPr>
          <w:rFonts w:ascii="Times New Roman CE Normalny" w:hAnsi="Times New Roman CE Normalny"/>
          <w:sz w:val="24"/>
          <w:lang w:val="pl-PL"/>
        </w:rPr>
        <w:t xml:space="preserve"> </w:t>
      </w:r>
    </w:p>
    <w:p w:rsidR="000373BE" w:rsidRDefault="000373BE" w:rsidP="00186792">
      <w:pPr>
        <w:numPr>
          <w:ilvl w:val="0"/>
          <w:numId w:val="3"/>
        </w:numPr>
        <w:tabs>
          <w:tab w:val="left" w:pos="1"/>
          <w:tab w:val="left" w:pos="284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37" w:hanging="737"/>
        <w:rPr>
          <w:rFonts w:ascii="Times New Roman CE Normalny" w:hAnsi="Times New Roman CE Normalny"/>
          <w:sz w:val="24"/>
          <w:lang w:val="pl-PL"/>
        </w:rPr>
      </w:pPr>
      <w:r>
        <w:rPr>
          <w:rFonts w:ascii="Times New Roman CE Normalny" w:hAnsi="Times New Roman CE Normalny"/>
          <w:sz w:val="24"/>
          <w:lang w:val="pl-PL"/>
        </w:rPr>
        <w:t>usuwanie gruntu o wilgotności większej od dopuszczalnej,</w:t>
      </w:r>
    </w:p>
    <w:p w:rsidR="000373BE" w:rsidRDefault="000373BE" w:rsidP="00186792">
      <w:pPr>
        <w:numPr>
          <w:ilvl w:val="0"/>
          <w:numId w:val="3"/>
        </w:numPr>
        <w:tabs>
          <w:tab w:val="left" w:pos="1"/>
          <w:tab w:val="left" w:pos="284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37" w:hanging="737"/>
        <w:rPr>
          <w:rFonts w:ascii="Times New Roman CE Normalny" w:hAnsi="Times New Roman CE Normalny"/>
          <w:sz w:val="24"/>
          <w:lang w:val="pl-PL"/>
        </w:rPr>
      </w:pPr>
      <w:r>
        <w:rPr>
          <w:rFonts w:ascii="Times New Roman CE Normalny" w:hAnsi="Times New Roman CE Normalny"/>
          <w:sz w:val="24"/>
          <w:lang w:val="pl-PL"/>
        </w:rPr>
        <w:t>nawilżenie gruntu o wilgotności mniejszej od wymaganej,</w:t>
      </w:r>
    </w:p>
    <w:p w:rsidR="00252B42" w:rsidRDefault="009C1153" w:rsidP="00186792">
      <w:pPr>
        <w:numPr>
          <w:ilvl w:val="0"/>
          <w:numId w:val="3"/>
        </w:numPr>
        <w:tabs>
          <w:tab w:val="left" w:pos="1"/>
          <w:tab w:val="left" w:pos="284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37" w:hanging="737"/>
        <w:rPr>
          <w:rFonts w:ascii="Times New Roman CE Normalny" w:hAnsi="Times New Roman CE Normalny"/>
          <w:sz w:val="24"/>
          <w:lang w:val="pl-PL"/>
        </w:rPr>
      </w:pPr>
      <w:r>
        <w:rPr>
          <w:rFonts w:ascii="Times New Roman CE Normalny" w:hAnsi="Times New Roman CE Normalny"/>
          <w:sz w:val="24"/>
          <w:lang w:val="pl-PL"/>
        </w:rPr>
        <w:t>ręczne wykonanie wykopów przy przepu</w:t>
      </w:r>
      <w:r w:rsidR="00452138">
        <w:rPr>
          <w:rFonts w:ascii="Times New Roman CE Normalny" w:hAnsi="Times New Roman CE Normalny"/>
          <w:sz w:val="24"/>
          <w:lang w:val="pl-PL"/>
        </w:rPr>
        <w:t>stach</w:t>
      </w:r>
      <w:r>
        <w:rPr>
          <w:rFonts w:ascii="Times New Roman CE Normalny" w:hAnsi="Times New Roman CE Normalny"/>
          <w:sz w:val="24"/>
          <w:lang w:val="pl-PL"/>
        </w:rPr>
        <w:t>,</w:t>
      </w:r>
    </w:p>
    <w:p w:rsidR="009C1153" w:rsidRDefault="009C1153" w:rsidP="00186792">
      <w:pPr>
        <w:numPr>
          <w:ilvl w:val="0"/>
          <w:numId w:val="3"/>
        </w:numPr>
        <w:tabs>
          <w:tab w:val="left" w:pos="1"/>
          <w:tab w:val="left" w:pos="284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37" w:hanging="737"/>
        <w:rPr>
          <w:rFonts w:ascii="Times New Roman CE Normalny" w:hAnsi="Times New Roman CE Normalny"/>
          <w:sz w:val="24"/>
          <w:lang w:val="pl-PL"/>
        </w:rPr>
      </w:pPr>
      <w:r>
        <w:rPr>
          <w:rFonts w:ascii="Times New Roman CE Normalny" w:hAnsi="Times New Roman CE Normalny"/>
          <w:sz w:val="24"/>
          <w:lang w:val="pl-PL"/>
        </w:rPr>
        <w:t>ręczne wykonanie wykopów w miejscach występowania sieci uzbrojenia,</w:t>
      </w:r>
    </w:p>
    <w:p w:rsidR="008735B2" w:rsidRDefault="008735B2" w:rsidP="008735B2">
      <w:pPr>
        <w:numPr>
          <w:ilvl w:val="0"/>
          <w:numId w:val="3"/>
        </w:numPr>
        <w:tabs>
          <w:tab w:val="left" w:pos="1"/>
          <w:tab w:val="left" w:pos="284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37" w:hanging="737"/>
        <w:jc w:val="both"/>
        <w:rPr>
          <w:rFonts w:ascii="Times New Roman CE Normalny" w:hAnsi="Times New Roman CE Normalny"/>
          <w:sz w:val="24"/>
          <w:lang w:val="pl-PL"/>
        </w:rPr>
      </w:pPr>
      <w:r>
        <w:rPr>
          <w:rFonts w:ascii="Times New Roman CE Normalny" w:hAnsi="Times New Roman CE Normalny"/>
          <w:sz w:val="24"/>
          <w:lang w:val="pl-PL"/>
        </w:rPr>
        <w:t>transport urobku w nasyp,</w:t>
      </w:r>
    </w:p>
    <w:p w:rsidR="008735B2" w:rsidRDefault="008735B2" w:rsidP="008735B2">
      <w:pPr>
        <w:numPr>
          <w:ilvl w:val="0"/>
          <w:numId w:val="3"/>
        </w:numPr>
        <w:tabs>
          <w:tab w:val="left" w:pos="1"/>
          <w:tab w:val="left" w:pos="284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37" w:hanging="737"/>
        <w:jc w:val="both"/>
        <w:rPr>
          <w:rFonts w:ascii="Times New Roman CE Normalny" w:hAnsi="Times New Roman CE Normalny"/>
          <w:sz w:val="24"/>
          <w:lang w:val="pl-PL"/>
        </w:rPr>
      </w:pPr>
      <w:r>
        <w:rPr>
          <w:rFonts w:ascii="Times New Roman CE Normalny" w:hAnsi="Times New Roman CE Normalny"/>
          <w:sz w:val="24"/>
          <w:lang w:val="pl-PL"/>
        </w:rPr>
        <w:t>przerzut poprzeczny gruntu,</w:t>
      </w:r>
    </w:p>
    <w:p w:rsidR="00252B42" w:rsidRDefault="00252B42" w:rsidP="00186792">
      <w:pPr>
        <w:numPr>
          <w:ilvl w:val="0"/>
          <w:numId w:val="3"/>
        </w:numPr>
        <w:tabs>
          <w:tab w:val="left" w:pos="1"/>
          <w:tab w:val="left" w:pos="284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37" w:hanging="737"/>
        <w:jc w:val="both"/>
        <w:rPr>
          <w:rFonts w:ascii="Times New Roman CE Normalny" w:hAnsi="Times New Roman CE Normalny"/>
          <w:sz w:val="24"/>
          <w:lang w:val="pl-PL"/>
        </w:rPr>
      </w:pPr>
      <w:r>
        <w:rPr>
          <w:rFonts w:ascii="Times New Roman CE Normalny" w:hAnsi="Times New Roman CE Normalny"/>
          <w:sz w:val="24"/>
          <w:lang w:val="pl-PL"/>
        </w:rPr>
        <w:t>odwodnienie wykopów na czas ich wykonania,</w:t>
      </w:r>
    </w:p>
    <w:p w:rsidR="00252B42" w:rsidRDefault="00252B42" w:rsidP="00186792">
      <w:pPr>
        <w:numPr>
          <w:ilvl w:val="0"/>
          <w:numId w:val="3"/>
        </w:numPr>
        <w:tabs>
          <w:tab w:val="left" w:pos="1"/>
          <w:tab w:val="left" w:pos="284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37" w:hanging="737"/>
        <w:jc w:val="both"/>
        <w:rPr>
          <w:rFonts w:ascii="Times New Roman CE Normalny" w:hAnsi="Times New Roman CE Normalny"/>
          <w:sz w:val="24"/>
          <w:lang w:val="pl-PL"/>
        </w:rPr>
      </w:pPr>
      <w:r>
        <w:rPr>
          <w:rFonts w:ascii="Times New Roman CE Normalny" w:hAnsi="Times New Roman CE Normalny"/>
          <w:sz w:val="24"/>
          <w:lang w:val="pl-PL"/>
        </w:rPr>
        <w:t>profilowanie dna wykopu i rowów</w:t>
      </w:r>
    </w:p>
    <w:p w:rsidR="00933677" w:rsidRDefault="00933677" w:rsidP="00186792">
      <w:pPr>
        <w:numPr>
          <w:ilvl w:val="0"/>
          <w:numId w:val="3"/>
        </w:numPr>
        <w:tabs>
          <w:tab w:val="left" w:pos="1"/>
          <w:tab w:val="left" w:pos="284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37" w:hanging="737"/>
        <w:jc w:val="both"/>
        <w:rPr>
          <w:rFonts w:ascii="Times New Roman CE Normalny" w:hAnsi="Times New Roman CE Normalny"/>
          <w:sz w:val="24"/>
          <w:lang w:val="pl-PL"/>
        </w:rPr>
      </w:pPr>
      <w:r>
        <w:rPr>
          <w:rFonts w:ascii="Times New Roman CE Normalny" w:hAnsi="Times New Roman CE Normalny"/>
          <w:sz w:val="24"/>
          <w:lang w:val="pl-PL"/>
        </w:rPr>
        <w:t>osuszenie gruntów do wymaganej wilgotności,</w:t>
      </w:r>
    </w:p>
    <w:p w:rsidR="00933677" w:rsidRDefault="00933677" w:rsidP="00186792">
      <w:pPr>
        <w:numPr>
          <w:ilvl w:val="0"/>
          <w:numId w:val="3"/>
        </w:numPr>
        <w:tabs>
          <w:tab w:val="left" w:pos="1"/>
          <w:tab w:val="left" w:pos="284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37" w:hanging="737"/>
        <w:jc w:val="both"/>
        <w:rPr>
          <w:rFonts w:ascii="Times New Roman CE Normalny" w:hAnsi="Times New Roman CE Normalny"/>
          <w:sz w:val="24"/>
          <w:lang w:val="pl-PL"/>
        </w:rPr>
      </w:pPr>
      <w:r>
        <w:rPr>
          <w:rFonts w:ascii="Times New Roman CE Normalny" w:hAnsi="Times New Roman CE Normalny"/>
          <w:sz w:val="24"/>
          <w:lang w:val="pl-PL"/>
        </w:rPr>
        <w:t>doprowadzenie gruntów do wymaganej wilgotności (nawilżanie),</w:t>
      </w:r>
    </w:p>
    <w:p w:rsidR="00933677" w:rsidRDefault="00252B42" w:rsidP="00933677">
      <w:pPr>
        <w:numPr>
          <w:ilvl w:val="0"/>
          <w:numId w:val="3"/>
        </w:numPr>
        <w:tabs>
          <w:tab w:val="left" w:pos="1"/>
          <w:tab w:val="left" w:pos="284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37" w:hanging="737"/>
        <w:jc w:val="both"/>
        <w:rPr>
          <w:rFonts w:ascii="Times New Roman CE Normalny" w:hAnsi="Times New Roman CE Normalny"/>
          <w:sz w:val="24"/>
          <w:lang w:val="pl-PL"/>
        </w:rPr>
      </w:pPr>
      <w:r>
        <w:rPr>
          <w:rFonts w:ascii="Times New Roman CE Normalny" w:hAnsi="Times New Roman CE Normalny"/>
          <w:sz w:val="24"/>
          <w:lang w:val="pl-PL"/>
        </w:rPr>
        <w:t>zagęszczenie powierzchni wykopu,</w:t>
      </w:r>
    </w:p>
    <w:p w:rsidR="00F572B0" w:rsidRDefault="00F572B0" w:rsidP="00186792">
      <w:pPr>
        <w:numPr>
          <w:ilvl w:val="0"/>
          <w:numId w:val="3"/>
        </w:numPr>
        <w:tabs>
          <w:tab w:val="left" w:pos="1"/>
          <w:tab w:val="left" w:pos="284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37" w:hanging="737"/>
        <w:jc w:val="both"/>
        <w:rPr>
          <w:rFonts w:ascii="Times New Roman CE Normalny" w:hAnsi="Times New Roman CE Normalny"/>
          <w:sz w:val="24"/>
          <w:lang w:val="pl-PL"/>
        </w:rPr>
      </w:pPr>
      <w:r>
        <w:rPr>
          <w:rFonts w:ascii="Times New Roman CE Normalny" w:hAnsi="Times New Roman CE Normalny"/>
          <w:sz w:val="24"/>
          <w:lang w:val="pl-PL"/>
        </w:rPr>
        <w:t>koszt pozyskania i utrzymania odkładu,</w:t>
      </w:r>
    </w:p>
    <w:p w:rsidR="00F572B0" w:rsidRDefault="00F572B0" w:rsidP="00186792">
      <w:pPr>
        <w:numPr>
          <w:ilvl w:val="0"/>
          <w:numId w:val="3"/>
        </w:numPr>
        <w:tabs>
          <w:tab w:val="left" w:pos="1"/>
          <w:tab w:val="left" w:pos="284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37" w:hanging="737"/>
        <w:jc w:val="both"/>
        <w:rPr>
          <w:rFonts w:ascii="Times New Roman CE Normalny" w:hAnsi="Times New Roman CE Normalny"/>
          <w:sz w:val="24"/>
          <w:lang w:val="pl-PL"/>
        </w:rPr>
      </w:pPr>
      <w:r>
        <w:rPr>
          <w:rFonts w:ascii="Times New Roman CE Normalny" w:hAnsi="Times New Roman CE Normalny"/>
          <w:sz w:val="24"/>
          <w:lang w:val="pl-PL"/>
        </w:rPr>
        <w:t>transport gruntu na odkład Wykonawcy,</w:t>
      </w:r>
    </w:p>
    <w:p w:rsidR="00F572B0" w:rsidRDefault="00F572B0" w:rsidP="00186792">
      <w:pPr>
        <w:numPr>
          <w:ilvl w:val="0"/>
          <w:numId w:val="3"/>
        </w:numPr>
        <w:tabs>
          <w:tab w:val="left" w:pos="1"/>
          <w:tab w:val="left" w:pos="284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37" w:hanging="737"/>
        <w:jc w:val="both"/>
        <w:rPr>
          <w:rFonts w:ascii="Times New Roman CE Normalny" w:hAnsi="Times New Roman CE Normalny"/>
          <w:sz w:val="24"/>
          <w:lang w:val="pl-PL"/>
        </w:rPr>
      </w:pPr>
      <w:r>
        <w:rPr>
          <w:rFonts w:ascii="Times New Roman CE Normalny" w:hAnsi="Times New Roman CE Normalny"/>
          <w:sz w:val="24"/>
          <w:lang w:val="pl-PL"/>
        </w:rPr>
        <w:t>utrzymanie koryta lub podłoża,</w:t>
      </w:r>
    </w:p>
    <w:p w:rsidR="00252B42" w:rsidRDefault="00252B42" w:rsidP="00186792">
      <w:pPr>
        <w:numPr>
          <w:ilvl w:val="0"/>
          <w:numId w:val="3"/>
        </w:numPr>
        <w:tabs>
          <w:tab w:val="left" w:pos="1"/>
          <w:tab w:val="left" w:pos="284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37" w:hanging="737"/>
        <w:jc w:val="both"/>
        <w:rPr>
          <w:rFonts w:ascii="Times New Roman CE Normalny" w:hAnsi="Times New Roman CE Normalny"/>
          <w:sz w:val="24"/>
          <w:lang w:val="pl-PL"/>
        </w:rPr>
      </w:pPr>
      <w:r>
        <w:rPr>
          <w:rFonts w:ascii="Times New Roman CE Normalny" w:hAnsi="Times New Roman CE Normalny"/>
          <w:sz w:val="24"/>
          <w:lang w:val="pl-PL"/>
        </w:rPr>
        <w:t xml:space="preserve">przeprowadzenie pomiarów i badań laboratoryjnych wymaganych w </w:t>
      </w:r>
      <w:r w:rsidR="001B0EBE">
        <w:rPr>
          <w:rFonts w:ascii="Times New Roman CE Normalny" w:hAnsi="Times New Roman CE Normalny"/>
          <w:sz w:val="24"/>
          <w:lang w:val="pl-PL"/>
        </w:rPr>
        <w:t>STWIORB</w:t>
      </w:r>
      <w:r>
        <w:rPr>
          <w:rFonts w:ascii="Times New Roman CE Normalny" w:hAnsi="Times New Roman CE Normalny"/>
          <w:sz w:val="24"/>
          <w:lang w:val="pl-PL"/>
        </w:rPr>
        <w:t>,</w:t>
      </w:r>
    </w:p>
    <w:p w:rsidR="009F508A" w:rsidRDefault="00252B42" w:rsidP="000373BE">
      <w:pPr>
        <w:numPr>
          <w:ilvl w:val="0"/>
          <w:numId w:val="3"/>
        </w:numPr>
        <w:tabs>
          <w:tab w:val="left" w:pos="1"/>
          <w:tab w:val="left" w:pos="284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37" w:hanging="737"/>
        <w:jc w:val="both"/>
        <w:rPr>
          <w:rFonts w:ascii="Times New Roman CE Normalny" w:hAnsi="Times New Roman CE Normalny"/>
          <w:sz w:val="24"/>
          <w:lang w:val="pl-PL"/>
        </w:rPr>
      </w:pPr>
      <w:r>
        <w:rPr>
          <w:rFonts w:ascii="Times New Roman CE Normalny" w:hAnsi="Times New Roman CE Normalny"/>
          <w:sz w:val="24"/>
          <w:lang w:val="pl-PL"/>
        </w:rPr>
        <w:t>uporządko</w:t>
      </w:r>
      <w:r w:rsidR="000373BE">
        <w:rPr>
          <w:rFonts w:ascii="Times New Roman CE Normalny" w:hAnsi="Times New Roman CE Normalny"/>
          <w:sz w:val="24"/>
          <w:lang w:val="pl-PL"/>
        </w:rPr>
        <w:t>wanie miejsc prowadzonych robót</w:t>
      </w:r>
    </w:p>
    <w:p w:rsidR="000373BE" w:rsidRDefault="000373BE" w:rsidP="000373BE">
      <w:pPr>
        <w:tabs>
          <w:tab w:val="left" w:pos="1"/>
          <w:tab w:val="left" w:pos="284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37"/>
        <w:jc w:val="both"/>
        <w:rPr>
          <w:rFonts w:ascii="Times New Roman CE Normalny" w:hAnsi="Times New Roman CE Normalny"/>
          <w:sz w:val="24"/>
          <w:lang w:val="pl-PL"/>
        </w:rPr>
      </w:pPr>
    </w:p>
    <w:p w:rsidR="00E37476" w:rsidRDefault="00E37476" w:rsidP="000373BE">
      <w:pPr>
        <w:tabs>
          <w:tab w:val="left" w:pos="1"/>
          <w:tab w:val="left" w:pos="284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37"/>
        <w:jc w:val="both"/>
        <w:rPr>
          <w:rFonts w:ascii="Times New Roman CE Normalny" w:hAnsi="Times New Roman CE Normalny"/>
          <w:sz w:val="24"/>
          <w:lang w:val="pl-PL"/>
        </w:rPr>
      </w:pPr>
    </w:p>
    <w:p w:rsidR="00E37476" w:rsidRDefault="00E37476" w:rsidP="000373BE">
      <w:pPr>
        <w:tabs>
          <w:tab w:val="left" w:pos="1"/>
          <w:tab w:val="left" w:pos="284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37"/>
        <w:jc w:val="both"/>
        <w:rPr>
          <w:rFonts w:ascii="Times New Roman CE Normalny" w:hAnsi="Times New Roman CE Normalny"/>
          <w:sz w:val="24"/>
          <w:lang w:val="pl-PL"/>
        </w:rPr>
      </w:pPr>
    </w:p>
    <w:p w:rsidR="00E37476" w:rsidRDefault="00E37476" w:rsidP="000373BE">
      <w:pPr>
        <w:tabs>
          <w:tab w:val="left" w:pos="1"/>
          <w:tab w:val="left" w:pos="284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37"/>
        <w:jc w:val="both"/>
        <w:rPr>
          <w:rFonts w:ascii="Times New Roman CE Normalny" w:hAnsi="Times New Roman CE Normalny"/>
          <w:sz w:val="24"/>
          <w:lang w:val="pl-PL"/>
        </w:rPr>
      </w:pPr>
    </w:p>
    <w:p w:rsidR="008642A8" w:rsidRDefault="008642A8" w:rsidP="000373BE">
      <w:pPr>
        <w:tabs>
          <w:tab w:val="left" w:pos="1"/>
          <w:tab w:val="left" w:pos="284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37"/>
        <w:jc w:val="both"/>
        <w:rPr>
          <w:rFonts w:ascii="Times New Roman CE Normalny" w:hAnsi="Times New Roman CE Normalny"/>
          <w:sz w:val="24"/>
          <w:lang w:val="pl-PL"/>
        </w:rPr>
      </w:pPr>
    </w:p>
    <w:p w:rsidR="008642A8" w:rsidRDefault="008642A8" w:rsidP="000373BE">
      <w:pPr>
        <w:tabs>
          <w:tab w:val="left" w:pos="1"/>
          <w:tab w:val="left" w:pos="284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37"/>
        <w:jc w:val="both"/>
        <w:rPr>
          <w:rFonts w:ascii="Times New Roman CE Normalny" w:hAnsi="Times New Roman CE Normalny"/>
          <w:sz w:val="24"/>
          <w:lang w:val="pl-PL"/>
        </w:rPr>
      </w:pPr>
    </w:p>
    <w:p w:rsidR="008642A8" w:rsidRDefault="008642A8" w:rsidP="000373BE">
      <w:pPr>
        <w:tabs>
          <w:tab w:val="left" w:pos="1"/>
          <w:tab w:val="left" w:pos="284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37"/>
        <w:jc w:val="both"/>
        <w:rPr>
          <w:rFonts w:ascii="Times New Roman CE Normalny" w:hAnsi="Times New Roman CE Normalny"/>
          <w:sz w:val="24"/>
          <w:lang w:val="pl-PL"/>
        </w:rPr>
      </w:pPr>
    </w:p>
    <w:p w:rsidR="00E37476" w:rsidRDefault="00E37476" w:rsidP="000373BE">
      <w:pPr>
        <w:tabs>
          <w:tab w:val="left" w:pos="1"/>
          <w:tab w:val="left" w:pos="284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37"/>
        <w:jc w:val="both"/>
        <w:rPr>
          <w:rFonts w:ascii="Times New Roman CE Normalny" w:hAnsi="Times New Roman CE Normalny"/>
          <w:sz w:val="24"/>
          <w:lang w:val="pl-PL"/>
        </w:rPr>
      </w:pPr>
    </w:p>
    <w:p w:rsidR="00E37476" w:rsidRPr="000373BE" w:rsidRDefault="00E37476" w:rsidP="000373BE">
      <w:pPr>
        <w:tabs>
          <w:tab w:val="left" w:pos="1"/>
          <w:tab w:val="left" w:pos="284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37"/>
        <w:jc w:val="both"/>
        <w:rPr>
          <w:rFonts w:ascii="Times New Roman CE Normalny" w:hAnsi="Times New Roman CE Normalny"/>
          <w:sz w:val="24"/>
          <w:lang w:val="pl-PL"/>
        </w:rPr>
      </w:pPr>
    </w:p>
    <w:p w:rsidR="00252B42" w:rsidRDefault="00252B42" w:rsidP="00682E98">
      <w:pPr>
        <w:tabs>
          <w:tab w:val="left" w:pos="1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 CE Normalny" w:hAnsi="Times New Roman CE Normalny"/>
          <w:b/>
          <w:sz w:val="28"/>
          <w:lang w:val="pl-PL"/>
        </w:rPr>
      </w:pPr>
      <w:r>
        <w:rPr>
          <w:rFonts w:ascii="Times New Roman CE Normalny" w:hAnsi="Times New Roman CE Normalny"/>
          <w:b/>
          <w:sz w:val="28"/>
          <w:lang w:val="pl-PL"/>
        </w:rPr>
        <w:t>10. Przepisy związane</w:t>
      </w:r>
    </w:p>
    <w:p w:rsidR="00252B42" w:rsidRPr="0098631E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 CE Normalny" w:hAnsi="Times New Roman CE Normalny"/>
          <w:lang w:val="pl-PL"/>
        </w:rPr>
      </w:pPr>
    </w:p>
    <w:p w:rsidR="00252B42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  <w:lang w:val="pl-PL"/>
        </w:rPr>
      </w:pPr>
      <w:r>
        <w:rPr>
          <w:rFonts w:ascii="Times New Roman CE Normalny" w:hAnsi="Times New Roman CE Normalny"/>
          <w:sz w:val="24"/>
          <w:lang w:val="pl-PL"/>
        </w:rPr>
        <w:t>PN-B-04481</w:t>
      </w:r>
      <w:r>
        <w:rPr>
          <w:rFonts w:ascii="Times New Roman CE Normalny" w:hAnsi="Times New Roman CE Normalny"/>
          <w:sz w:val="24"/>
          <w:lang w:val="pl-PL"/>
        </w:rPr>
        <w:tab/>
      </w:r>
      <w:r>
        <w:rPr>
          <w:rFonts w:ascii="Times New Roman CE Normalny" w:hAnsi="Times New Roman CE Normalny"/>
          <w:sz w:val="24"/>
          <w:lang w:val="pl-PL"/>
        </w:rPr>
        <w:tab/>
      </w:r>
      <w:r w:rsidR="003B21BF">
        <w:rPr>
          <w:rFonts w:ascii="Times New Roman CE Normalny" w:hAnsi="Times New Roman CE Normalny"/>
          <w:sz w:val="24"/>
          <w:lang w:val="pl-PL"/>
        </w:rPr>
        <w:t xml:space="preserve">     </w:t>
      </w:r>
      <w:r>
        <w:rPr>
          <w:rFonts w:ascii="Times New Roman CE Normalny" w:hAnsi="Times New Roman CE Normalny"/>
          <w:sz w:val="24"/>
          <w:lang w:val="pl-PL"/>
        </w:rPr>
        <w:t>Grunty budowlane. Badania próbek gruntu.</w:t>
      </w:r>
    </w:p>
    <w:p w:rsidR="00252B42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  <w:lang w:val="pl-PL"/>
        </w:rPr>
      </w:pPr>
      <w:r>
        <w:rPr>
          <w:rFonts w:ascii="Times New Roman CE Normalny" w:hAnsi="Times New Roman CE Normalny"/>
          <w:sz w:val="24"/>
          <w:lang w:val="pl-PL"/>
        </w:rPr>
        <w:t>PN-B-02480</w:t>
      </w:r>
      <w:r>
        <w:rPr>
          <w:rFonts w:ascii="Times New Roman CE Normalny" w:hAnsi="Times New Roman CE Normalny"/>
          <w:sz w:val="24"/>
          <w:lang w:val="pl-PL"/>
        </w:rPr>
        <w:tab/>
      </w:r>
      <w:r>
        <w:rPr>
          <w:rFonts w:ascii="Times New Roman CE Normalny" w:hAnsi="Times New Roman CE Normalny"/>
          <w:sz w:val="24"/>
          <w:lang w:val="pl-PL"/>
        </w:rPr>
        <w:tab/>
      </w:r>
      <w:r w:rsidR="003B21BF">
        <w:rPr>
          <w:rFonts w:ascii="Times New Roman CE Normalny" w:hAnsi="Times New Roman CE Normalny"/>
          <w:sz w:val="24"/>
          <w:lang w:val="pl-PL"/>
        </w:rPr>
        <w:t xml:space="preserve">     </w:t>
      </w:r>
      <w:r>
        <w:rPr>
          <w:rFonts w:ascii="Times New Roman CE Normalny" w:hAnsi="Times New Roman CE Normalny"/>
          <w:sz w:val="24"/>
          <w:lang w:val="pl-PL"/>
        </w:rPr>
        <w:t>Grunty budowlane. Określenia. Symbole. Podział i opis gruntów.</w:t>
      </w:r>
    </w:p>
    <w:p w:rsidR="00252B42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  <w:lang w:val="pl-PL"/>
        </w:rPr>
      </w:pPr>
      <w:r>
        <w:rPr>
          <w:rFonts w:ascii="Times New Roman CE Normalny" w:hAnsi="Times New Roman CE Normalny"/>
          <w:sz w:val="24"/>
          <w:lang w:val="pl-PL"/>
        </w:rPr>
        <w:t>PN-B-04493</w:t>
      </w:r>
      <w:r>
        <w:rPr>
          <w:rFonts w:ascii="Times New Roman CE Normalny" w:hAnsi="Times New Roman CE Normalny"/>
          <w:sz w:val="24"/>
          <w:lang w:val="pl-PL"/>
        </w:rPr>
        <w:tab/>
      </w:r>
      <w:r>
        <w:rPr>
          <w:rFonts w:ascii="Times New Roman CE Normalny" w:hAnsi="Times New Roman CE Normalny"/>
          <w:sz w:val="24"/>
          <w:lang w:val="pl-PL"/>
        </w:rPr>
        <w:tab/>
      </w:r>
      <w:r w:rsidR="003B21BF">
        <w:rPr>
          <w:rFonts w:ascii="Times New Roman CE Normalny" w:hAnsi="Times New Roman CE Normalny"/>
          <w:sz w:val="24"/>
          <w:lang w:val="pl-PL"/>
        </w:rPr>
        <w:t xml:space="preserve">     </w:t>
      </w:r>
      <w:r>
        <w:rPr>
          <w:rFonts w:ascii="Times New Roman CE Normalny" w:hAnsi="Times New Roman CE Normalny"/>
          <w:sz w:val="24"/>
          <w:lang w:val="pl-PL"/>
        </w:rPr>
        <w:t>Grunty budowlane. Oznaczenie kapilarności biernej.</w:t>
      </w:r>
    </w:p>
    <w:p w:rsidR="00252B42" w:rsidRPr="000B3A17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  <w:lang w:val="pl-PL"/>
        </w:rPr>
      </w:pPr>
      <w:r w:rsidRPr="00BB1393">
        <w:rPr>
          <w:rFonts w:ascii="Times New Roman CE Normalny" w:hAnsi="Times New Roman CE Normalny"/>
          <w:sz w:val="24"/>
          <w:lang w:val="pl-PL"/>
        </w:rPr>
        <w:t>BN-77/8931-12</w:t>
      </w:r>
      <w:r w:rsidRPr="00BB1393">
        <w:rPr>
          <w:rFonts w:ascii="Times New Roman CE Normalny" w:hAnsi="Times New Roman CE Normalny"/>
          <w:sz w:val="24"/>
          <w:lang w:val="pl-PL"/>
        </w:rPr>
        <w:tab/>
      </w:r>
      <w:r w:rsidR="003B21BF">
        <w:rPr>
          <w:rFonts w:ascii="Times New Roman CE Normalny" w:hAnsi="Times New Roman CE Normalny"/>
          <w:sz w:val="24"/>
          <w:lang w:val="pl-PL"/>
        </w:rPr>
        <w:t xml:space="preserve">     </w:t>
      </w:r>
      <w:r w:rsidRPr="000B3A17">
        <w:rPr>
          <w:rFonts w:ascii="Times New Roman CE Normalny" w:hAnsi="Times New Roman CE Normalny"/>
          <w:sz w:val="24"/>
          <w:lang w:val="pl-PL"/>
        </w:rPr>
        <w:t>Oznaczenie wskaźnika zagęszczenia gruntu.</w:t>
      </w:r>
    </w:p>
    <w:p w:rsidR="00252B42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  <w:lang w:val="pl-PL"/>
        </w:rPr>
      </w:pPr>
      <w:r>
        <w:rPr>
          <w:rFonts w:ascii="Times New Roman CE Normalny" w:hAnsi="Times New Roman CE Normalny"/>
          <w:sz w:val="24"/>
          <w:lang w:val="pl-PL"/>
        </w:rPr>
        <w:t>PN-S-02205</w:t>
      </w:r>
      <w:r>
        <w:rPr>
          <w:rFonts w:ascii="Times New Roman CE Normalny" w:hAnsi="Times New Roman CE Normalny"/>
          <w:sz w:val="24"/>
          <w:lang w:val="pl-PL"/>
        </w:rPr>
        <w:tab/>
      </w:r>
      <w:r>
        <w:rPr>
          <w:rFonts w:ascii="Times New Roman CE Normalny" w:hAnsi="Times New Roman CE Normalny"/>
          <w:sz w:val="24"/>
          <w:lang w:val="pl-PL"/>
        </w:rPr>
        <w:tab/>
      </w:r>
      <w:r w:rsidR="003B21BF">
        <w:rPr>
          <w:rFonts w:ascii="Times New Roman CE Normalny" w:hAnsi="Times New Roman CE Normalny"/>
          <w:sz w:val="24"/>
          <w:lang w:val="pl-PL"/>
        </w:rPr>
        <w:t xml:space="preserve">     </w:t>
      </w:r>
      <w:r>
        <w:rPr>
          <w:rFonts w:ascii="Times New Roman CE Normalny" w:hAnsi="Times New Roman CE Normalny"/>
          <w:sz w:val="24"/>
          <w:lang w:val="pl-PL"/>
        </w:rPr>
        <w:t>Drogi samochodowe. Roboty ziemne. Wymagania i badania.</w:t>
      </w:r>
    </w:p>
    <w:p w:rsidR="00860D11" w:rsidRPr="00860D11" w:rsidRDefault="00860D11" w:rsidP="00860D11">
      <w:pPr>
        <w:tabs>
          <w:tab w:val="left" w:pos="339"/>
          <w:tab w:val="left" w:pos="454"/>
          <w:tab w:val="left" w:pos="567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360" w:lineRule="auto"/>
        <w:jc w:val="both"/>
        <w:rPr>
          <w:rFonts w:ascii="Times New Roman CE Normalny" w:hAnsi="Times New Roman CE Normalny"/>
          <w:sz w:val="24"/>
          <w:lang w:val="pl-PL"/>
        </w:rPr>
      </w:pPr>
      <w:r w:rsidRPr="00860D11">
        <w:rPr>
          <w:rFonts w:ascii="Times New Roman CE Normalny" w:hAnsi="Times New Roman CE Normalny"/>
          <w:sz w:val="24"/>
          <w:lang w:val="pl-PL"/>
        </w:rPr>
        <w:t xml:space="preserve">PN-B-10736    Roboty ziemne. Wykopy otwarte dla przewodów wodociągowych i              kanalizacyjnych.      Warunki techniczne wykonania. </w:t>
      </w:r>
    </w:p>
    <w:p w:rsidR="00860D11" w:rsidRPr="00860D11" w:rsidRDefault="00860D11" w:rsidP="00860D11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360" w:lineRule="auto"/>
        <w:jc w:val="both"/>
        <w:rPr>
          <w:rFonts w:ascii="Times New Roman CE Normalny" w:hAnsi="Times New Roman CE Normalny"/>
          <w:sz w:val="24"/>
          <w:lang w:val="pl-PL"/>
        </w:rPr>
      </w:pPr>
      <w:r w:rsidRPr="00860D11">
        <w:rPr>
          <w:rFonts w:ascii="Times New Roman CE Normalny" w:hAnsi="Times New Roman CE Normalny"/>
          <w:sz w:val="24"/>
          <w:lang w:val="pl-PL"/>
        </w:rPr>
        <w:t xml:space="preserve">PN-B-06050 – Geotechnika. Roboty ziemne, Wymagania ogólne. </w:t>
      </w:r>
    </w:p>
    <w:p w:rsidR="00860D11" w:rsidRDefault="00860D1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 CE Normalny" w:hAnsi="Times New Roman CE Normalny"/>
          <w:sz w:val="24"/>
          <w:lang w:val="pl-PL"/>
        </w:rPr>
      </w:pPr>
    </w:p>
    <w:p w:rsidR="00AB4A42" w:rsidRDefault="00AB4A42" w:rsidP="00682E98">
      <w:pPr>
        <w:pStyle w:val="Tekstpodstawowy2"/>
        <w:tabs>
          <w:tab w:val="left" w:pos="454"/>
        </w:tabs>
        <w:jc w:val="both"/>
      </w:pPr>
    </w:p>
    <w:p w:rsidR="00252B42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Wykonanie i odbiór robót ziemnych dla dróg szybkiego ruchu, IBMiM, Warszawa 1978</w:t>
      </w:r>
    </w:p>
    <w:p w:rsidR="00252B42" w:rsidRDefault="00252B42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Rozporządzenie MTiGM z dn. 02.03.1999 w sprawie warunków technicznych, jakim powinny odpowiadać dr</w:t>
      </w:r>
      <w:r w:rsidR="00C93E7D">
        <w:rPr>
          <w:rFonts w:ascii="Times New Roman" w:hAnsi="Times New Roman"/>
          <w:sz w:val="24"/>
          <w:lang w:val="pl-PL"/>
        </w:rPr>
        <w:t>ogi publiczne i ich usytuowanie (Dz. U. nr 43 poz. 430)</w:t>
      </w:r>
    </w:p>
    <w:p w:rsidR="00164460" w:rsidRPr="00164460" w:rsidRDefault="00164460" w:rsidP="00682E98">
      <w:pPr>
        <w:pStyle w:val="Standardowytekst"/>
        <w:tabs>
          <w:tab w:val="left" w:pos="426"/>
          <w:tab w:val="left" w:pos="454"/>
        </w:tabs>
        <w:rPr>
          <w:sz w:val="24"/>
          <w:szCs w:val="24"/>
        </w:rPr>
      </w:pPr>
      <w:r w:rsidRPr="00164460">
        <w:rPr>
          <w:sz w:val="24"/>
          <w:szCs w:val="24"/>
        </w:rPr>
        <w:t>Instrukcja badań podłoża gruntowego budowli drogowych i mostowych, GDDP,Warszawa 1998.</w:t>
      </w:r>
    </w:p>
    <w:p w:rsidR="00164460" w:rsidRPr="00164460" w:rsidRDefault="00164460" w:rsidP="00682E98">
      <w:pPr>
        <w:pStyle w:val="Standardowytekst"/>
        <w:tabs>
          <w:tab w:val="left" w:pos="426"/>
          <w:tab w:val="left" w:pos="454"/>
        </w:tabs>
        <w:rPr>
          <w:sz w:val="24"/>
          <w:szCs w:val="24"/>
        </w:rPr>
      </w:pPr>
      <w:r w:rsidRPr="00164460">
        <w:rPr>
          <w:sz w:val="24"/>
          <w:szCs w:val="24"/>
        </w:rPr>
        <w:t>Wytyczne wzmacniania podłoża gruntowego w budownictwie drogowym, IBDiM, Warszawa 2002.</w:t>
      </w:r>
    </w:p>
    <w:p w:rsidR="00046ECD" w:rsidRDefault="00046ECD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046ECD" w:rsidRDefault="00046ECD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046ECD" w:rsidRDefault="00046ECD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046ECD" w:rsidRDefault="00046ECD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046ECD" w:rsidRDefault="00046ECD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046ECD" w:rsidRDefault="00046ECD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046ECD" w:rsidRDefault="00046ECD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046ECD" w:rsidRDefault="00046ECD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EB39A1" w:rsidRDefault="00EB39A1" w:rsidP="00682E98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sectPr w:rsidR="00EB39A1" w:rsidSect="0018240D">
      <w:headerReference w:type="default" r:id="rId9"/>
      <w:type w:val="continuous"/>
      <w:pgSz w:w="11904" w:h="16836" w:code="9"/>
      <w:pgMar w:top="1418" w:right="1418" w:bottom="1418" w:left="1418" w:header="737" w:footer="73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7CA" w:rsidRDefault="005227CA">
      <w:r>
        <w:separator/>
      </w:r>
    </w:p>
  </w:endnote>
  <w:endnote w:type="continuationSeparator" w:id="0">
    <w:p w:rsidR="005227CA" w:rsidRDefault="00522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uperFrench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E Normaln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948126"/>
      <w:docPartObj>
        <w:docPartGallery w:val="Page Numbers (Bottom of Page)"/>
        <w:docPartUnique/>
      </w:docPartObj>
    </w:sdtPr>
    <w:sdtEndPr/>
    <w:sdtContent>
      <w:p w:rsidR="009B6135" w:rsidRDefault="00E37476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0CD9">
          <w:rPr>
            <w:noProof/>
          </w:rPr>
          <w:t>43</w:t>
        </w:r>
        <w:r>
          <w:rPr>
            <w:noProof/>
          </w:rPr>
          <w:fldChar w:fldCharType="end"/>
        </w:r>
      </w:p>
    </w:sdtContent>
  </w:sdt>
  <w:p w:rsidR="009B6135" w:rsidRDefault="009B6135" w:rsidP="009B6135">
    <w:pPr>
      <w:pStyle w:val="Stopka"/>
      <w:tabs>
        <w:tab w:val="clear" w:pos="4819"/>
        <w:tab w:val="clear" w:pos="9071"/>
        <w:tab w:val="left" w:pos="36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7CA" w:rsidRDefault="005227CA">
      <w:r>
        <w:separator/>
      </w:r>
    </w:p>
  </w:footnote>
  <w:footnote w:type="continuationSeparator" w:id="0">
    <w:p w:rsidR="005227CA" w:rsidRDefault="005227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BA5" w:rsidRPr="006E6CAF" w:rsidRDefault="00415BA5" w:rsidP="00AD671B">
    <w:pPr>
      <w:tabs>
        <w:tab w:val="center" w:pos="4703"/>
      </w:tabs>
      <w:rPr>
        <w:i/>
        <w:lang w:val="pl-PL"/>
      </w:rPr>
    </w:pPr>
    <w:r w:rsidRPr="006E6CAF">
      <w:rPr>
        <w:i/>
        <w:lang w:val="pl-PL"/>
      </w:rPr>
      <w:t xml:space="preserve">SPECYFIKACJA TECHNICZNA </w:t>
    </w:r>
  </w:p>
  <w:p w:rsidR="00415BA5" w:rsidRDefault="00415BA5" w:rsidP="00AD671B">
    <w:pPr>
      <w:pStyle w:val="Nagwek"/>
      <w:pBdr>
        <w:bottom w:val="single" w:sz="4" w:space="1" w:color="auto"/>
      </w:pBdr>
      <w:tabs>
        <w:tab w:val="left" w:pos="-1440"/>
        <w:tab w:val="left" w:pos="-720"/>
        <w:tab w:val="left" w:pos="1"/>
        <w:tab w:val="left" w:pos="430"/>
        <w:tab w:val="left" w:pos="714"/>
        <w:tab w:val="left" w:pos="1167"/>
        <w:tab w:val="left" w:pos="1450"/>
        <w:tab w:val="left" w:pos="5760"/>
        <w:tab w:val="left" w:pos="6480"/>
        <w:tab w:val="left" w:pos="7200"/>
        <w:tab w:val="left" w:pos="808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jc w:val="both"/>
      <w:rPr>
        <w:rFonts w:ascii="Times New" w:hAnsi="Times New"/>
        <w:lang w:val="pl-PL"/>
      </w:rPr>
    </w:pPr>
    <w:r w:rsidRPr="006E6CAF">
      <w:rPr>
        <w:i/>
        <w:lang w:val="pl-PL"/>
      </w:rPr>
      <w:t>WYKONANIA I ODBIORU ROBÓT BUDOWLANYCH</w:t>
    </w:r>
    <w:r w:rsidRPr="006E6CAF">
      <w:rPr>
        <w:i/>
        <w:lang w:val="pl-PL"/>
      </w:rPr>
      <w:tab/>
    </w:r>
    <w:r>
      <w:rPr>
        <w:rFonts w:ascii="Times New" w:hAnsi="Times New"/>
        <w:i/>
        <w:lang w:val="pl-PL"/>
      </w:rPr>
      <w:tab/>
    </w:r>
    <w:r>
      <w:rPr>
        <w:rFonts w:ascii="Times New" w:hAnsi="Times New"/>
        <w:i/>
        <w:lang w:val="pl-PL"/>
      </w:rPr>
      <w:tab/>
    </w:r>
    <w:r>
      <w:rPr>
        <w:rFonts w:ascii="Times New" w:hAnsi="Times New"/>
        <w:i/>
        <w:lang w:val="pl-PL"/>
      </w:rPr>
      <w:tab/>
    </w:r>
    <w:r>
      <w:rPr>
        <w:rFonts w:ascii="Times New" w:hAnsi="Times New"/>
        <w:i/>
        <w:lang w:val="pl-PL"/>
      </w:rPr>
      <w:tab/>
      <w:t>D.02.01.01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03339"/>
    <w:multiLevelType w:val="singleLevel"/>
    <w:tmpl w:val="7F7668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1" w15:restartNumberingAfterBreak="0">
    <w:nsid w:val="0FA6160B"/>
    <w:multiLevelType w:val="multilevel"/>
    <w:tmpl w:val="4D5638A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040EFD"/>
    <w:multiLevelType w:val="hybridMultilevel"/>
    <w:tmpl w:val="4D5638A8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836D4"/>
    <w:multiLevelType w:val="singleLevel"/>
    <w:tmpl w:val="139E068A"/>
    <w:lvl w:ilvl="0">
      <w:start w:val="1"/>
      <w:numFmt w:val="lowerLetter"/>
      <w:lvlText w:val="%1)"/>
      <w:lvlJc w:val="left"/>
      <w:pPr>
        <w:tabs>
          <w:tab w:val="num" w:pos="729"/>
        </w:tabs>
        <w:ind w:left="729" w:hanging="390"/>
      </w:pPr>
      <w:rPr>
        <w:rFonts w:hint="default"/>
      </w:rPr>
    </w:lvl>
  </w:abstractNum>
  <w:abstractNum w:abstractNumId="4" w15:restartNumberingAfterBreak="0">
    <w:nsid w:val="1F552D27"/>
    <w:multiLevelType w:val="singleLevel"/>
    <w:tmpl w:val="46129C22"/>
    <w:lvl w:ilvl="0">
      <w:start w:val="1"/>
      <w:numFmt w:val="lowerLetter"/>
      <w:lvlText w:val="%1)"/>
      <w:lvlJc w:val="left"/>
      <w:pPr>
        <w:tabs>
          <w:tab w:val="num" w:pos="729"/>
        </w:tabs>
        <w:ind w:left="729" w:hanging="390"/>
      </w:pPr>
      <w:rPr>
        <w:rFonts w:hint="default"/>
      </w:rPr>
    </w:lvl>
  </w:abstractNum>
  <w:abstractNum w:abstractNumId="5" w15:restartNumberingAfterBreak="0">
    <w:nsid w:val="1F633DE1"/>
    <w:multiLevelType w:val="singleLevel"/>
    <w:tmpl w:val="25EC1C66"/>
    <w:lvl w:ilvl="0">
      <w:start w:val="10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6" w15:restartNumberingAfterBreak="0">
    <w:nsid w:val="20650960"/>
    <w:multiLevelType w:val="hybridMultilevel"/>
    <w:tmpl w:val="16B8F976"/>
    <w:lvl w:ilvl="0" w:tplc="2264A180">
      <w:start w:val="1"/>
      <w:numFmt w:val="lowerLetter"/>
      <w:lvlText w:val="%1)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7" w15:restartNumberingAfterBreak="0">
    <w:nsid w:val="212C4AD4"/>
    <w:multiLevelType w:val="singleLevel"/>
    <w:tmpl w:val="B3F8A488"/>
    <w:lvl w:ilvl="0"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hint="default"/>
      </w:rPr>
    </w:lvl>
  </w:abstractNum>
  <w:abstractNum w:abstractNumId="8" w15:restartNumberingAfterBreak="0">
    <w:nsid w:val="2462744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4CA010F"/>
    <w:multiLevelType w:val="singleLevel"/>
    <w:tmpl w:val="32647A2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5806118"/>
    <w:multiLevelType w:val="hybridMultilevel"/>
    <w:tmpl w:val="1F0C5F0A"/>
    <w:lvl w:ilvl="0" w:tplc="8736A620">
      <w:start w:val="1"/>
      <w:numFmt w:val="bullet"/>
      <w:lvlText w:val="-"/>
      <w:lvlJc w:val="left"/>
      <w:pPr>
        <w:ind w:left="720" w:hanging="360"/>
      </w:pPr>
      <w:rPr>
        <w:rFonts w:ascii="SuperFrench" w:hAnsi="SuperFrench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C26F0"/>
    <w:multiLevelType w:val="singleLevel"/>
    <w:tmpl w:val="B5E46EDA"/>
    <w:lvl w:ilvl="0">
      <w:start w:val="1"/>
      <w:numFmt w:val="lowerLetter"/>
      <w:lvlText w:val="%1)"/>
      <w:lvlJc w:val="left"/>
      <w:pPr>
        <w:tabs>
          <w:tab w:val="num" w:pos="729"/>
        </w:tabs>
        <w:ind w:left="729" w:hanging="390"/>
      </w:pPr>
      <w:rPr>
        <w:rFonts w:hint="default"/>
      </w:rPr>
    </w:lvl>
  </w:abstractNum>
  <w:abstractNum w:abstractNumId="12" w15:restartNumberingAfterBreak="0">
    <w:nsid w:val="2D4A1A20"/>
    <w:multiLevelType w:val="singleLevel"/>
    <w:tmpl w:val="37423F28"/>
    <w:lvl w:ilvl="0">
      <w:start w:val="1"/>
      <w:numFmt w:val="lowerLetter"/>
      <w:lvlText w:val="%1)"/>
      <w:lvlJc w:val="left"/>
      <w:pPr>
        <w:tabs>
          <w:tab w:val="num" w:pos="729"/>
        </w:tabs>
        <w:ind w:left="729" w:hanging="390"/>
      </w:pPr>
      <w:rPr>
        <w:rFonts w:hint="default"/>
      </w:rPr>
    </w:lvl>
  </w:abstractNum>
  <w:abstractNum w:abstractNumId="13" w15:restartNumberingAfterBreak="0">
    <w:nsid w:val="2E681AFF"/>
    <w:multiLevelType w:val="hybridMultilevel"/>
    <w:tmpl w:val="DE54FFCA"/>
    <w:lvl w:ilvl="0" w:tplc="8736A620">
      <w:start w:val="1"/>
      <w:numFmt w:val="bullet"/>
      <w:lvlText w:val="-"/>
      <w:lvlJc w:val="left"/>
      <w:pPr>
        <w:ind w:left="1440" w:hanging="360"/>
      </w:pPr>
      <w:rPr>
        <w:rFonts w:ascii="SuperFrench" w:hAnsi="SuperFrench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1A426A6"/>
    <w:multiLevelType w:val="hybridMultilevel"/>
    <w:tmpl w:val="072A56A6"/>
    <w:lvl w:ilvl="0" w:tplc="27680FC2">
      <w:start w:val="1"/>
      <w:numFmt w:val="lowerLetter"/>
      <w:lvlText w:val="%1)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15" w15:restartNumberingAfterBreak="0">
    <w:nsid w:val="3DDB4C12"/>
    <w:multiLevelType w:val="hybridMultilevel"/>
    <w:tmpl w:val="B4AE24AC"/>
    <w:lvl w:ilvl="0" w:tplc="8F1CCC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F8450E"/>
    <w:multiLevelType w:val="multilevel"/>
    <w:tmpl w:val="EC18D2CC"/>
    <w:lvl w:ilvl="0">
      <w:numFmt w:val="bullet"/>
      <w:lvlText w:val="-"/>
      <w:lvlJc w:val="left"/>
      <w:pPr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4A60124B"/>
    <w:multiLevelType w:val="singleLevel"/>
    <w:tmpl w:val="B3F8A488"/>
    <w:lvl w:ilvl="0"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hint="default"/>
      </w:rPr>
    </w:lvl>
  </w:abstractNum>
  <w:abstractNum w:abstractNumId="18" w15:restartNumberingAfterBreak="0">
    <w:nsid w:val="50812CDC"/>
    <w:multiLevelType w:val="singleLevel"/>
    <w:tmpl w:val="A42E09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0A210B3"/>
    <w:multiLevelType w:val="singleLevel"/>
    <w:tmpl w:val="B3F8A488"/>
    <w:lvl w:ilvl="0"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hint="default"/>
      </w:rPr>
    </w:lvl>
  </w:abstractNum>
  <w:abstractNum w:abstractNumId="20" w15:restartNumberingAfterBreak="0">
    <w:nsid w:val="53FE76E4"/>
    <w:multiLevelType w:val="multilevel"/>
    <w:tmpl w:val="A4D4ED3E"/>
    <w:lvl w:ilvl="0">
      <w:numFmt w:val="bullet"/>
      <w:lvlText w:val="-"/>
      <w:lvlJc w:val="left"/>
      <w:pPr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55C77073"/>
    <w:multiLevelType w:val="singleLevel"/>
    <w:tmpl w:val="7FC088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566109F7"/>
    <w:multiLevelType w:val="hybridMultilevel"/>
    <w:tmpl w:val="EA8A476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BF3FF7"/>
    <w:multiLevelType w:val="hybridMultilevel"/>
    <w:tmpl w:val="C8367B24"/>
    <w:lvl w:ilvl="0" w:tplc="04150017">
      <w:start w:val="1"/>
      <w:numFmt w:val="lowerLetter"/>
      <w:lvlText w:val="%1)"/>
      <w:lvlJc w:val="left"/>
      <w:pPr>
        <w:tabs>
          <w:tab w:val="num" w:pos="725"/>
        </w:tabs>
        <w:ind w:left="7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5"/>
        </w:tabs>
        <w:ind w:left="14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5"/>
        </w:tabs>
        <w:ind w:left="21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5"/>
        </w:tabs>
        <w:ind w:left="28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5"/>
        </w:tabs>
        <w:ind w:left="36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5"/>
        </w:tabs>
        <w:ind w:left="43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5"/>
        </w:tabs>
        <w:ind w:left="50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5"/>
        </w:tabs>
        <w:ind w:left="57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5"/>
        </w:tabs>
        <w:ind w:left="6485" w:hanging="180"/>
      </w:pPr>
    </w:lvl>
  </w:abstractNum>
  <w:abstractNum w:abstractNumId="24" w15:restartNumberingAfterBreak="0">
    <w:nsid w:val="5D513737"/>
    <w:multiLevelType w:val="singleLevel"/>
    <w:tmpl w:val="CCD6AC14"/>
    <w:lvl w:ilvl="0">
      <w:start w:val="4"/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hint="default"/>
      </w:rPr>
    </w:lvl>
  </w:abstractNum>
  <w:abstractNum w:abstractNumId="25" w15:restartNumberingAfterBreak="0">
    <w:nsid w:val="63E22D42"/>
    <w:multiLevelType w:val="hybridMultilevel"/>
    <w:tmpl w:val="04A8FACC"/>
    <w:lvl w:ilvl="0" w:tplc="44085922">
      <w:start w:val="1"/>
      <w:numFmt w:val="bullet"/>
      <w:lvlText w:val="-"/>
      <w:lvlJc w:val="left"/>
      <w:pPr>
        <w:tabs>
          <w:tab w:val="num" w:pos="814"/>
        </w:tabs>
        <w:ind w:left="814" w:hanging="360"/>
      </w:pPr>
      <w:rPr>
        <w:rFonts w:ascii="SuperFrench" w:hAnsi="SuperFrench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34"/>
        </w:tabs>
        <w:ind w:left="15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54"/>
        </w:tabs>
        <w:ind w:left="22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74"/>
        </w:tabs>
        <w:ind w:left="29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94"/>
        </w:tabs>
        <w:ind w:left="36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14"/>
        </w:tabs>
        <w:ind w:left="44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34"/>
        </w:tabs>
        <w:ind w:left="51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54"/>
        </w:tabs>
        <w:ind w:left="58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74"/>
        </w:tabs>
        <w:ind w:left="6574" w:hanging="360"/>
      </w:pPr>
      <w:rPr>
        <w:rFonts w:ascii="Wingdings" w:hAnsi="Wingdings" w:hint="default"/>
      </w:rPr>
    </w:lvl>
  </w:abstractNum>
  <w:abstractNum w:abstractNumId="26" w15:restartNumberingAfterBreak="0">
    <w:nsid w:val="696505EF"/>
    <w:multiLevelType w:val="singleLevel"/>
    <w:tmpl w:val="66FA1994"/>
    <w:lvl w:ilvl="0">
      <w:start w:val="1"/>
      <w:numFmt w:val="lowerLetter"/>
      <w:lvlText w:val="%1)"/>
      <w:lvlJc w:val="left"/>
      <w:pPr>
        <w:tabs>
          <w:tab w:val="num" w:pos="729"/>
        </w:tabs>
        <w:ind w:left="729" w:hanging="390"/>
      </w:pPr>
      <w:rPr>
        <w:rFonts w:hint="default"/>
      </w:rPr>
    </w:lvl>
  </w:abstractNum>
  <w:abstractNum w:abstractNumId="27" w15:restartNumberingAfterBreak="0">
    <w:nsid w:val="69C45FB2"/>
    <w:multiLevelType w:val="singleLevel"/>
    <w:tmpl w:val="A6B4B18E"/>
    <w:lvl w:ilvl="0">
      <w:start w:val="2"/>
      <w:numFmt w:val="bullet"/>
      <w:lvlText w:val="-"/>
      <w:lvlJc w:val="left"/>
      <w:pPr>
        <w:tabs>
          <w:tab w:val="num" w:pos="735"/>
        </w:tabs>
        <w:ind w:left="735" w:hanging="405"/>
      </w:pPr>
      <w:rPr>
        <w:rFonts w:hint="default"/>
      </w:rPr>
    </w:lvl>
  </w:abstractNum>
  <w:abstractNum w:abstractNumId="28" w15:restartNumberingAfterBreak="0">
    <w:nsid w:val="73666940"/>
    <w:multiLevelType w:val="hybridMultilevel"/>
    <w:tmpl w:val="6852AD6A"/>
    <w:lvl w:ilvl="0" w:tplc="5518116A">
      <w:start w:val="1"/>
      <w:numFmt w:val="lowerLetter"/>
      <w:lvlText w:val="%1)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29" w15:restartNumberingAfterBreak="0">
    <w:nsid w:val="74E25CAC"/>
    <w:multiLevelType w:val="hybridMultilevel"/>
    <w:tmpl w:val="B9C6571C"/>
    <w:lvl w:ilvl="0" w:tplc="8736A620">
      <w:start w:val="1"/>
      <w:numFmt w:val="bullet"/>
      <w:lvlText w:val="-"/>
      <w:lvlJc w:val="left"/>
      <w:pPr>
        <w:ind w:left="720" w:hanging="360"/>
      </w:pPr>
      <w:rPr>
        <w:rFonts w:ascii="SuperFrench" w:hAnsi="SuperFrench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8D51A3"/>
    <w:multiLevelType w:val="multilevel"/>
    <w:tmpl w:val="364C54A4"/>
    <w:lvl w:ilvl="0">
      <w:numFmt w:val="bullet"/>
      <w:lvlText w:val="-"/>
      <w:lvlJc w:val="left"/>
      <w:pPr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781A4472"/>
    <w:multiLevelType w:val="multilevel"/>
    <w:tmpl w:val="BD6C8C3A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9"/>
  </w:num>
  <w:num w:numId="3">
    <w:abstractNumId w:val="24"/>
  </w:num>
  <w:num w:numId="4">
    <w:abstractNumId w:val="11"/>
  </w:num>
  <w:num w:numId="5">
    <w:abstractNumId w:val="17"/>
  </w:num>
  <w:num w:numId="6">
    <w:abstractNumId w:val="3"/>
  </w:num>
  <w:num w:numId="7">
    <w:abstractNumId w:val="26"/>
  </w:num>
  <w:num w:numId="8">
    <w:abstractNumId w:val="27"/>
  </w:num>
  <w:num w:numId="9">
    <w:abstractNumId w:val="12"/>
  </w:num>
  <w:num w:numId="10">
    <w:abstractNumId w:val="21"/>
  </w:num>
  <w:num w:numId="11">
    <w:abstractNumId w:val="19"/>
  </w:num>
  <w:num w:numId="12">
    <w:abstractNumId w:val="0"/>
  </w:num>
  <w:num w:numId="13">
    <w:abstractNumId w:val="8"/>
  </w:num>
  <w:num w:numId="14">
    <w:abstractNumId w:val="7"/>
  </w:num>
  <w:num w:numId="15">
    <w:abstractNumId w:val="4"/>
  </w:num>
  <w:num w:numId="16">
    <w:abstractNumId w:val="31"/>
  </w:num>
  <w:num w:numId="17">
    <w:abstractNumId w:val="6"/>
  </w:num>
  <w:num w:numId="18">
    <w:abstractNumId w:val="28"/>
  </w:num>
  <w:num w:numId="19">
    <w:abstractNumId w:val="14"/>
  </w:num>
  <w:num w:numId="20">
    <w:abstractNumId w:val="23"/>
  </w:num>
  <w:num w:numId="21">
    <w:abstractNumId w:val="5"/>
    <w:lvlOverride w:ilvl="0">
      <w:lvl w:ilvl="0">
        <w:start w:val="10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22">
    <w:abstractNumId w:val="22"/>
  </w:num>
  <w:num w:numId="23">
    <w:abstractNumId w:val="15"/>
  </w:num>
  <w:num w:numId="24">
    <w:abstractNumId w:val="2"/>
  </w:num>
  <w:num w:numId="25">
    <w:abstractNumId w:val="1"/>
  </w:num>
  <w:num w:numId="26">
    <w:abstractNumId w:val="25"/>
  </w:num>
  <w:num w:numId="27">
    <w:abstractNumId w:val="20"/>
  </w:num>
  <w:num w:numId="28">
    <w:abstractNumId w:val="30"/>
  </w:num>
  <w:num w:numId="29">
    <w:abstractNumId w:val="16"/>
  </w:num>
  <w:num w:numId="30">
    <w:abstractNumId w:val="16"/>
    <w:lvlOverride w:ilvl="0">
      <w:startOverride w:val="1"/>
    </w:lvlOverride>
  </w:num>
  <w:num w:numId="31">
    <w:abstractNumId w:val="29"/>
  </w:num>
  <w:num w:numId="32">
    <w:abstractNumId w:val="13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524E"/>
    <w:rsid w:val="00001CE3"/>
    <w:rsid w:val="00002EAF"/>
    <w:rsid w:val="00017CA2"/>
    <w:rsid w:val="000360BB"/>
    <w:rsid w:val="000373BE"/>
    <w:rsid w:val="0004161E"/>
    <w:rsid w:val="00046ECD"/>
    <w:rsid w:val="0006017B"/>
    <w:rsid w:val="00061901"/>
    <w:rsid w:val="0007588C"/>
    <w:rsid w:val="00084BC6"/>
    <w:rsid w:val="00086C3B"/>
    <w:rsid w:val="00090C93"/>
    <w:rsid w:val="000A381A"/>
    <w:rsid w:val="000B2207"/>
    <w:rsid w:val="000B3A17"/>
    <w:rsid w:val="000B4DCD"/>
    <w:rsid w:val="000B5701"/>
    <w:rsid w:val="000B67BC"/>
    <w:rsid w:val="000B7435"/>
    <w:rsid w:val="000C4DA8"/>
    <w:rsid w:val="000D3DA9"/>
    <w:rsid w:val="000D7333"/>
    <w:rsid w:val="000D79D1"/>
    <w:rsid w:val="000E488E"/>
    <w:rsid w:val="000F17C3"/>
    <w:rsid w:val="000F3D01"/>
    <w:rsid w:val="00126CD2"/>
    <w:rsid w:val="00127965"/>
    <w:rsid w:val="001347D8"/>
    <w:rsid w:val="00137161"/>
    <w:rsid w:val="00144409"/>
    <w:rsid w:val="001512F1"/>
    <w:rsid w:val="00151FD2"/>
    <w:rsid w:val="00156F6E"/>
    <w:rsid w:val="0016247A"/>
    <w:rsid w:val="00164460"/>
    <w:rsid w:val="0016602C"/>
    <w:rsid w:val="0016792C"/>
    <w:rsid w:val="0018240D"/>
    <w:rsid w:val="0018586E"/>
    <w:rsid w:val="00186577"/>
    <w:rsid w:val="00186792"/>
    <w:rsid w:val="00197DA8"/>
    <w:rsid w:val="001A720F"/>
    <w:rsid w:val="001B0EBE"/>
    <w:rsid w:val="001C71EB"/>
    <w:rsid w:val="001D1F14"/>
    <w:rsid w:val="001D322F"/>
    <w:rsid w:val="001F6BE0"/>
    <w:rsid w:val="001F79B1"/>
    <w:rsid w:val="00202090"/>
    <w:rsid w:val="0021727E"/>
    <w:rsid w:val="00217572"/>
    <w:rsid w:val="00222CD6"/>
    <w:rsid w:val="002249D6"/>
    <w:rsid w:val="00227301"/>
    <w:rsid w:val="00227C93"/>
    <w:rsid w:val="002319BC"/>
    <w:rsid w:val="002523FD"/>
    <w:rsid w:val="00252B42"/>
    <w:rsid w:val="00267F95"/>
    <w:rsid w:val="002779FE"/>
    <w:rsid w:val="00280CD9"/>
    <w:rsid w:val="00287E5B"/>
    <w:rsid w:val="00291EA1"/>
    <w:rsid w:val="002A104C"/>
    <w:rsid w:val="002A1537"/>
    <w:rsid w:val="002A1F5E"/>
    <w:rsid w:val="002B707D"/>
    <w:rsid w:val="002B783A"/>
    <w:rsid w:val="002C519A"/>
    <w:rsid w:val="002D67E4"/>
    <w:rsid w:val="002E3D45"/>
    <w:rsid w:val="003166D4"/>
    <w:rsid w:val="00317DFB"/>
    <w:rsid w:val="00320E5D"/>
    <w:rsid w:val="003329D4"/>
    <w:rsid w:val="00332B33"/>
    <w:rsid w:val="00332EC0"/>
    <w:rsid w:val="00335836"/>
    <w:rsid w:val="003411E5"/>
    <w:rsid w:val="0035543A"/>
    <w:rsid w:val="00366900"/>
    <w:rsid w:val="003A476A"/>
    <w:rsid w:val="003B21BF"/>
    <w:rsid w:val="003B25EF"/>
    <w:rsid w:val="003B26C4"/>
    <w:rsid w:val="003B66EA"/>
    <w:rsid w:val="003B692A"/>
    <w:rsid w:val="003B7A53"/>
    <w:rsid w:val="003C2C2A"/>
    <w:rsid w:val="003C3B25"/>
    <w:rsid w:val="003C4774"/>
    <w:rsid w:val="003D02C8"/>
    <w:rsid w:val="003D0679"/>
    <w:rsid w:val="003D64EE"/>
    <w:rsid w:val="003F7ED9"/>
    <w:rsid w:val="00405E28"/>
    <w:rsid w:val="00410871"/>
    <w:rsid w:val="00415BA5"/>
    <w:rsid w:val="00415F4B"/>
    <w:rsid w:val="004160CF"/>
    <w:rsid w:val="004178B8"/>
    <w:rsid w:val="00421492"/>
    <w:rsid w:val="00441D70"/>
    <w:rsid w:val="0045002D"/>
    <w:rsid w:val="00452138"/>
    <w:rsid w:val="00490FD2"/>
    <w:rsid w:val="004A2295"/>
    <w:rsid w:val="004A61B3"/>
    <w:rsid w:val="004A6B33"/>
    <w:rsid w:val="004B0200"/>
    <w:rsid w:val="004B058A"/>
    <w:rsid w:val="004B60D7"/>
    <w:rsid w:val="004B6DCB"/>
    <w:rsid w:val="004C14B8"/>
    <w:rsid w:val="004C4DD4"/>
    <w:rsid w:val="004D731A"/>
    <w:rsid w:val="004E2A3B"/>
    <w:rsid w:val="004E65D3"/>
    <w:rsid w:val="004F4A5A"/>
    <w:rsid w:val="00504604"/>
    <w:rsid w:val="00504AFA"/>
    <w:rsid w:val="00514B5A"/>
    <w:rsid w:val="00520426"/>
    <w:rsid w:val="00521A6E"/>
    <w:rsid w:val="005227CA"/>
    <w:rsid w:val="005312D5"/>
    <w:rsid w:val="00557716"/>
    <w:rsid w:val="00560E07"/>
    <w:rsid w:val="005767F8"/>
    <w:rsid w:val="0057726E"/>
    <w:rsid w:val="0058231A"/>
    <w:rsid w:val="00585F3D"/>
    <w:rsid w:val="005906E8"/>
    <w:rsid w:val="00595498"/>
    <w:rsid w:val="00596AA4"/>
    <w:rsid w:val="005B0575"/>
    <w:rsid w:val="005B0B2C"/>
    <w:rsid w:val="005B321F"/>
    <w:rsid w:val="005C5066"/>
    <w:rsid w:val="005F6010"/>
    <w:rsid w:val="005F627F"/>
    <w:rsid w:val="0060016D"/>
    <w:rsid w:val="00600F4F"/>
    <w:rsid w:val="006178AD"/>
    <w:rsid w:val="006235DA"/>
    <w:rsid w:val="00627562"/>
    <w:rsid w:val="006371FD"/>
    <w:rsid w:val="00650AB6"/>
    <w:rsid w:val="00663669"/>
    <w:rsid w:val="00671010"/>
    <w:rsid w:val="00673D1E"/>
    <w:rsid w:val="00675F94"/>
    <w:rsid w:val="006802D5"/>
    <w:rsid w:val="00682E98"/>
    <w:rsid w:val="00691A71"/>
    <w:rsid w:val="00691B03"/>
    <w:rsid w:val="00693AE9"/>
    <w:rsid w:val="006943EF"/>
    <w:rsid w:val="00694423"/>
    <w:rsid w:val="006C1204"/>
    <w:rsid w:val="006D5E94"/>
    <w:rsid w:val="006D6D0E"/>
    <w:rsid w:val="006E16E6"/>
    <w:rsid w:val="006E465C"/>
    <w:rsid w:val="006E582B"/>
    <w:rsid w:val="006E6CAF"/>
    <w:rsid w:val="006F598F"/>
    <w:rsid w:val="007159B4"/>
    <w:rsid w:val="00727751"/>
    <w:rsid w:val="007332E5"/>
    <w:rsid w:val="00747034"/>
    <w:rsid w:val="00750F78"/>
    <w:rsid w:val="007559FB"/>
    <w:rsid w:val="007653DC"/>
    <w:rsid w:val="00775B79"/>
    <w:rsid w:val="0077738F"/>
    <w:rsid w:val="007825B1"/>
    <w:rsid w:val="00784297"/>
    <w:rsid w:val="007913AF"/>
    <w:rsid w:val="00791E9B"/>
    <w:rsid w:val="00792753"/>
    <w:rsid w:val="007A1E4E"/>
    <w:rsid w:val="007A21E0"/>
    <w:rsid w:val="007A45E8"/>
    <w:rsid w:val="007B1678"/>
    <w:rsid w:val="007B49F5"/>
    <w:rsid w:val="007C1999"/>
    <w:rsid w:val="007C1AF6"/>
    <w:rsid w:val="007C23CB"/>
    <w:rsid w:val="007D0EB3"/>
    <w:rsid w:val="007E0303"/>
    <w:rsid w:val="007E5A90"/>
    <w:rsid w:val="007E7187"/>
    <w:rsid w:val="007F44FB"/>
    <w:rsid w:val="007F7407"/>
    <w:rsid w:val="00801D20"/>
    <w:rsid w:val="00805D7F"/>
    <w:rsid w:val="00806C9A"/>
    <w:rsid w:val="008276A5"/>
    <w:rsid w:val="00846565"/>
    <w:rsid w:val="00860D11"/>
    <w:rsid w:val="008642A8"/>
    <w:rsid w:val="008735B2"/>
    <w:rsid w:val="00880895"/>
    <w:rsid w:val="00881B7D"/>
    <w:rsid w:val="00887309"/>
    <w:rsid w:val="00897785"/>
    <w:rsid w:val="008A6B5B"/>
    <w:rsid w:val="008A70B6"/>
    <w:rsid w:val="008D22A2"/>
    <w:rsid w:val="00900C8D"/>
    <w:rsid w:val="00902549"/>
    <w:rsid w:val="009056FB"/>
    <w:rsid w:val="00920ABA"/>
    <w:rsid w:val="009267E1"/>
    <w:rsid w:val="0092759F"/>
    <w:rsid w:val="00933677"/>
    <w:rsid w:val="00934C7B"/>
    <w:rsid w:val="00936B48"/>
    <w:rsid w:val="00940546"/>
    <w:rsid w:val="009408DF"/>
    <w:rsid w:val="00962251"/>
    <w:rsid w:val="009646DD"/>
    <w:rsid w:val="00964E3B"/>
    <w:rsid w:val="00970E1F"/>
    <w:rsid w:val="00974835"/>
    <w:rsid w:val="0098631E"/>
    <w:rsid w:val="009866A0"/>
    <w:rsid w:val="00990D6D"/>
    <w:rsid w:val="00993C8C"/>
    <w:rsid w:val="009A524E"/>
    <w:rsid w:val="009B5747"/>
    <w:rsid w:val="009B6135"/>
    <w:rsid w:val="009C1153"/>
    <w:rsid w:val="009C3FB6"/>
    <w:rsid w:val="009C5BAF"/>
    <w:rsid w:val="009C644B"/>
    <w:rsid w:val="009F508A"/>
    <w:rsid w:val="00A04A00"/>
    <w:rsid w:val="00A41085"/>
    <w:rsid w:val="00A458F7"/>
    <w:rsid w:val="00A469E1"/>
    <w:rsid w:val="00A70665"/>
    <w:rsid w:val="00A80614"/>
    <w:rsid w:val="00A91C23"/>
    <w:rsid w:val="00A938E4"/>
    <w:rsid w:val="00AA209C"/>
    <w:rsid w:val="00AB1A0B"/>
    <w:rsid w:val="00AB4A42"/>
    <w:rsid w:val="00AB7695"/>
    <w:rsid w:val="00AC1744"/>
    <w:rsid w:val="00AC7FBB"/>
    <w:rsid w:val="00AD0DB4"/>
    <w:rsid w:val="00AD671B"/>
    <w:rsid w:val="00AE2A3E"/>
    <w:rsid w:val="00AE4602"/>
    <w:rsid w:val="00AE5BC3"/>
    <w:rsid w:val="00AE5BF9"/>
    <w:rsid w:val="00AF638C"/>
    <w:rsid w:val="00B1175F"/>
    <w:rsid w:val="00B22A4B"/>
    <w:rsid w:val="00B261D8"/>
    <w:rsid w:val="00B328D6"/>
    <w:rsid w:val="00B3437C"/>
    <w:rsid w:val="00B4073D"/>
    <w:rsid w:val="00B548B0"/>
    <w:rsid w:val="00B7013F"/>
    <w:rsid w:val="00B70ABC"/>
    <w:rsid w:val="00B758C7"/>
    <w:rsid w:val="00B75CD5"/>
    <w:rsid w:val="00B80454"/>
    <w:rsid w:val="00BB1393"/>
    <w:rsid w:val="00BB49DD"/>
    <w:rsid w:val="00BC0EEC"/>
    <w:rsid w:val="00BD3FD1"/>
    <w:rsid w:val="00BE2810"/>
    <w:rsid w:val="00BE295C"/>
    <w:rsid w:val="00BE480E"/>
    <w:rsid w:val="00BF51BF"/>
    <w:rsid w:val="00C14301"/>
    <w:rsid w:val="00C16047"/>
    <w:rsid w:val="00C2569A"/>
    <w:rsid w:val="00C26A12"/>
    <w:rsid w:val="00C27CEB"/>
    <w:rsid w:val="00C4444E"/>
    <w:rsid w:val="00C4662C"/>
    <w:rsid w:val="00C55506"/>
    <w:rsid w:val="00C60B58"/>
    <w:rsid w:val="00C767B4"/>
    <w:rsid w:val="00C832BD"/>
    <w:rsid w:val="00C85597"/>
    <w:rsid w:val="00C857CF"/>
    <w:rsid w:val="00C93E7D"/>
    <w:rsid w:val="00C97ED7"/>
    <w:rsid w:val="00CA617B"/>
    <w:rsid w:val="00CB0B66"/>
    <w:rsid w:val="00CC4BF3"/>
    <w:rsid w:val="00CD1123"/>
    <w:rsid w:val="00CD6321"/>
    <w:rsid w:val="00CE304B"/>
    <w:rsid w:val="00CE731F"/>
    <w:rsid w:val="00CF2CC9"/>
    <w:rsid w:val="00D00732"/>
    <w:rsid w:val="00D007D0"/>
    <w:rsid w:val="00D01219"/>
    <w:rsid w:val="00D06FE4"/>
    <w:rsid w:val="00D213AB"/>
    <w:rsid w:val="00D40947"/>
    <w:rsid w:val="00D44662"/>
    <w:rsid w:val="00D44EA8"/>
    <w:rsid w:val="00D72CA7"/>
    <w:rsid w:val="00D81965"/>
    <w:rsid w:val="00D82FE4"/>
    <w:rsid w:val="00D934A7"/>
    <w:rsid w:val="00D9578D"/>
    <w:rsid w:val="00DA0211"/>
    <w:rsid w:val="00DA21C1"/>
    <w:rsid w:val="00DB66C5"/>
    <w:rsid w:val="00DC0C3C"/>
    <w:rsid w:val="00DE3326"/>
    <w:rsid w:val="00DE5CE6"/>
    <w:rsid w:val="00DE61CB"/>
    <w:rsid w:val="00DF4591"/>
    <w:rsid w:val="00E04220"/>
    <w:rsid w:val="00E043CF"/>
    <w:rsid w:val="00E21B68"/>
    <w:rsid w:val="00E258FB"/>
    <w:rsid w:val="00E262E0"/>
    <w:rsid w:val="00E30AD1"/>
    <w:rsid w:val="00E3434D"/>
    <w:rsid w:val="00E37476"/>
    <w:rsid w:val="00E41063"/>
    <w:rsid w:val="00E449D6"/>
    <w:rsid w:val="00E45A1F"/>
    <w:rsid w:val="00E47CF9"/>
    <w:rsid w:val="00E505D0"/>
    <w:rsid w:val="00E54240"/>
    <w:rsid w:val="00E57C9A"/>
    <w:rsid w:val="00E61DF6"/>
    <w:rsid w:val="00E726A9"/>
    <w:rsid w:val="00E738A9"/>
    <w:rsid w:val="00E83897"/>
    <w:rsid w:val="00EA1740"/>
    <w:rsid w:val="00EA5524"/>
    <w:rsid w:val="00EA6FF8"/>
    <w:rsid w:val="00EB39A1"/>
    <w:rsid w:val="00EC0775"/>
    <w:rsid w:val="00EF5819"/>
    <w:rsid w:val="00EF77F6"/>
    <w:rsid w:val="00F232A7"/>
    <w:rsid w:val="00F3065A"/>
    <w:rsid w:val="00F326EE"/>
    <w:rsid w:val="00F37BBA"/>
    <w:rsid w:val="00F52BBD"/>
    <w:rsid w:val="00F55E32"/>
    <w:rsid w:val="00F572B0"/>
    <w:rsid w:val="00F57A2E"/>
    <w:rsid w:val="00F60AA9"/>
    <w:rsid w:val="00F71536"/>
    <w:rsid w:val="00F74CCE"/>
    <w:rsid w:val="00F765D2"/>
    <w:rsid w:val="00F8523C"/>
    <w:rsid w:val="00F86326"/>
    <w:rsid w:val="00F93582"/>
    <w:rsid w:val="00F960AC"/>
    <w:rsid w:val="00FA51DB"/>
    <w:rsid w:val="00FA7822"/>
    <w:rsid w:val="00FC2F9C"/>
    <w:rsid w:val="00FD5404"/>
    <w:rsid w:val="00FE2AFE"/>
    <w:rsid w:val="00FF1BBB"/>
    <w:rsid w:val="00FF3CFA"/>
    <w:rsid w:val="00FF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  <w15:docId w15:val="{383A0DEE-D381-4728-B84C-9D7461E9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0614"/>
    <w:rPr>
      <w:lang w:val="en-GB"/>
    </w:rPr>
  </w:style>
  <w:style w:type="paragraph" w:styleId="Nagwek1">
    <w:name w:val="heading 1"/>
    <w:basedOn w:val="Normalny"/>
    <w:next w:val="Normalny"/>
    <w:qFormat/>
    <w:rsid w:val="00A80614"/>
    <w:pPr>
      <w:keepNext/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jc w:val="both"/>
      <w:outlineLvl w:val="0"/>
    </w:pPr>
    <w:rPr>
      <w:rFonts w:ascii="Times New Roman CE Normalny" w:hAnsi="Times New Roman CE Normalny"/>
      <w:color w:val="0000FF"/>
      <w:sz w:val="24"/>
      <w:lang w:val="pl-PL"/>
    </w:rPr>
  </w:style>
  <w:style w:type="paragraph" w:styleId="Nagwek2">
    <w:name w:val="heading 2"/>
    <w:basedOn w:val="Normalny"/>
    <w:next w:val="Normalny"/>
    <w:qFormat/>
    <w:rsid w:val="00A80614"/>
    <w:pPr>
      <w:keepNext/>
      <w:outlineLvl w:val="1"/>
    </w:pPr>
    <w:rPr>
      <w:color w:val="0000FF"/>
      <w:sz w:val="24"/>
      <w:lang w:val="pl-PL"/>
    </w:rPr>
  </w:style>
  <w:style w:type="paragraph" w:styleId="Nagwek3">
    <w:name w:val="heading 3"/>
    <w:basedOn w:val="Normalny"/>
    <w:next w:val="Normalny"/>
    <w:qFormat/>
    <w:rsid w:val="00A80614"/>
    <w:pPr>
      <w:keepNext/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jc w:val="center"/>
      <w:outlineLvl w:val="2"/>
    </w:pPr>
    <w:rPr>
      <w:rFonts w:ascii="Times New Roman CE Normalny" w:hAnsi="Times New Roman CE Normalny"/>
      <w:color w:val="0000FF"/>
      <w:sz w:val="24"/>
      <w:lang w:val="pl-PL"/>
    </w:rPr>
  </w:style>
  <w:style w:type="paragraph" w:styleId="Nagwek4">
    <w:name w:val="heading 4"/>
    <w:basedOn w:val="Normalny"/>
    <w:qFormat/>
    <w:rsid w:val="00A80614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qFormat/>
    <w:rsid w:val="00A80614"/>
    <w:pPr>
      <w:ind w:left="708"/>
      <w:outlineLvl w:val="4"/>
    </w:pPr>
    <w:rPr>
      <w:b/>
    </w:rPr>
  </w:style>
  <w:style w:type="paragraph" w:styleId="Nagwek6">
    <w:name w:val="heading 6"/>
    <w:basedOn w:val="Normalny"/>
    <w:qFormat/>
    <w:rsid w:val="00A80614"/>
    <w:pPr>
      <w:ind w:left="708"/>
      <w:outlineLvl w:val="5"/>
    </w:pPr>
    <w:rPr>
      <w:u w:val="single"/>
    </w:rPr>
  </w:style>
  <w:style w:type="paragraph" w:styleId="Nagwek7">
    <w:name w:val="heading 7"/>
    <w:basedOn w:val="Normalny"/>
    <w:qFormat/>
    <w:rsid w:val="00A80614"/>
    <w:pPr>
      <w:ind w:left="708"/>
      <w:outlineLvl w:val="6"/>
    </w:pPr>
    <w:rPr>
      <w:i/>
    </w:rPr>
  </w:style>
  <w:style w:type="paragraph" w:styleId="Nagwek8">
    <w:name w:val="heading 8"/>
    <w:basedOn w:val="Normalny"/>
    <w:qFormat/>
    <w:rsid w:val="00A80614"/>
    <w:pPr>
      <w:ind w:left="708"/>
      <w:outlineLvl w:val="7"/>
    </w:pPr>
    <w:rPr>
      <w:i/>
    </w:rPr>
  </w:style>
  <w:style w:type="paragraph" w:styleId="Nagwek9">
    <w:name w:val="heading 9"/>
    <w:basedOn w:val="Normalny"/>
    <w:qFormat/>
    <w:rsid w:val="00A80614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A80614"/>
    <w:pPr>
      <w:pBdr>
        <w:top w:val="single" w:sz="4" w:space="1" w:color="auto"/>
      </w:pBd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jc w:val="both"/>
    </w:pPr>
    <w:rPr>
      <w:rFonts w:ascii="Times New Roman CE Normalny" w:hAnsi="Times New Roman CE Normalny"/>
      <w:color w:val="0000FF"/>
      <w:sz w:val="24"/>
      <w:lang w:val="pl-PL"/>
    </w:rPr>
  </w:style>
  <w:style w:type="paragraph" w:styleId="Stopka">
    <w:name w:val="footer"/>
    <w:basedOn w:val="Normalny"/>
    <w:link w:val="StopkaZnak"/>
    <w:uiPriority w:val="99"/>
    <w:rsid w:val="00A80614"/>
    <w:pPr>
      <w:tabs>
        <w:tab w:val="center" w:pos="4819"/>
        <w:tab w:val="right" w:pos="9071"/>
      </w:tabs>
    </w:pPr>
  </w:style>
  <w:style w:type="paragraph" w:styleId="Nagwek">
    <w:name w:val="header"/>
    <w:basedOn w:val="Normalny"/>
    <w:link w:val="NagwekZnak"/>
    <w:uiPriority w:val="99"/>
    <w:rsid w:val="00A80614"/>
    <w:pPr>
      <w:tabs>
        <w:tab w:val="center" w:pos="4819"/>
        <w:tab w:val="right" w:pos="9071"/>
      </w:tabs>
    </w:pPr>
  </w:style>
  <w:style w:type="character" w:styleId="Odwoanieprzypisudolnego">
    <w:name w:val="footnote reference"/>
    <w:basedOn w:val="Domylnaczcionkaakapitu"/>
    <w:semiHidden/>
    <w:rsid w:val="00A80614"/>
    <w:rPr>
      <w:position w:val="6"/>
      <w:sz w:val="16"/>
    </w:rPr>
  </w:style>
  <w:style w:type="paragraph" w:styleId="Tekstprzypisudolnego">
    <w:name w:val="footnote text"/>
    <w:basedOn w:val="Normalny"/>
    <w:semiHidden/>
    <w:rsid w:val="00A80614"/>
  </w:style>
  <w:style w:type="character" w:styleId="Numerstrony">
    <w:name w:val="page number"/>
    <w:basedOn w:val="Domylnaczcionkaakapitu"/>
    <w:rsid w:val="00A80614"/>
  </w:style>
  <w:style w:type="paragraph" w:styleId="Tekstpodstawowy">
    <w:name w:val="Body Text"/>
    <w:basedOn w:val="Normalny"/>
    <w:rsid w:val="00A80614"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jc w:val="both"/>
    </w:pPr>
    <w:rPr>
      <w:rFonts w:ascii="Times New Roman CE Normalny" w:hAnsi="Times New Roman CE Normalny"/>
      <w:sz w:val="24"/>
      <w:lang w:val="pl-PL"/>
    </w:rPr>
  </w:style>
  <w:style w:type="paragraph" w:styleId="Tekstpodstawowy2">
    <w:name w:val="Body Text 2"/>
    <w:basedOn w:val="Normalny"/>
    <w:rsid w:val="00A80614"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</w:pPr>
    <w:rPr>
      <w:rFonts w:ascii="Times New Roman CE Normalny" w:hAnsi="Times New Roman CE Normalny"/>
      <w:sz w:val="24"/>
      <w:lang w:val="pl-PL"/>
    </w:rPr>
  </w:style>
  <w:style w:type="paragraph" w:styleId="Tekstpodstawowy3">
    <w:name w:val="Body Text 3"/>
    <w:basedOn w:val="Normalny"/>
    <w:rsid w:val="00A80614"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</w:pPr>
    <w:rPr>
      <w:rFonts w:ascii="Times New Roman CE Normalny" w:hAnsi="Times New Roman CE Normalny"/>
      <w:color w:val="0000FF"/>
      <w:sz w:val="24"/>
      <w:lang w:val="pl-PL"/>
    </w:rPr>
  </w:style>
  <w:style w:type="paragraph" w:styleId="Tekstpodstawowywcity">
    <w:name w:val="Body Text Indent"/>
    <w:basedOn w:val="Normalny"/>
    <w:rsid w:val="00A80614"/>
    <w:pPr>
      <w:tabs>
        <w:tab w:val="left" w:pos="339"/>
        <w:tab w:val="left" w:pos="736"/>
        <w:tab w:val="left" w:pos="1020"/>
        <w:tab w:val="left" w:pos="1360"/>
        <w:tab w:val="left" w:pos="1701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ind w:left="1701" w:hanging="1701"/>
    </w:pPr>
    <w:rPr>
      <w:rFonts w:ascii="Times New Roman CE Normalny" w:hAnsi="Times New Roman CE Normalny"/>
      <w:sz w:val="24"/>
      <w:lang w:val="pl-PL"/>
    </w:rPr>
  </w:style>
  <w:style w:type="paragraph" w:customStyle="1" w:styleId="Standardowytekst">
    <w:name w:val="Standardowy.tekst"/>
    <w:rsid w:val="00164460"/>
    <w:pPr>
      <w:overflowPunct w:val="0"/>
      <w:autoSpaceDE w:val="0"/>
      <w:autoSpaceDN w:val="0"/>
      <w:adjustRightInd w:val="0"/>
      <w:jc w:val="both"/>
    </w:pPr>
    <w:rPr>
      <w:rFonts w:ascii="Times New Roman" w:hAnsi="Times New Roman"/>
    </w:rPr>
  </w:style>
  <w:style w:type="paragraph" w:styleId="Tekstdymka">
    <w:name w:val="Balloon Text"/>
    <w:basedOn w:val="Normalny"/>
    <w:semiHidden/>
    <w:rsid w:val="00CA617B"/>
    <w:rPr>
      <w:rFonts w:ascii="Tahoma" w:hAnsi="Tahoma" w:cs="Tahoma"/>
      <w:sz w:val="16"/>
      <w:szCs w:val="16"/>
    </w:rPr>
  </w:style>
  <w:style w:type="paragraph" w:customStyle="1" w:styleId="tekstost">
    <w:name w:val="tekst ost"/>
    <w:basedOn w:val="Normalny"/>
    <w:rsid w:val="00805D7F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lang w:val="pl-PL"/>
    </w:rPr>
  </w:style>
  <w:style w:type="paragraph" w:customStyle="1" w:styleId="Standard">
    <w:name w:val="Standard"/>
    <w:rsid w:val="00934C7B"/>
    <w:pPr>
      <w:suppressAutoHyphens/>
      <w:autoSpaceDN w:val="0"/>
      <w:jc w:val="both"/>
      <w:textAlignment w:val="baseline"/>
    </w:pPr>
    <w:rPr>
      <w:rFonts w:ascii="Times New Roman" w:hAnsi="Times New Roman"/>
      <w:kern w:val="3"/>
      <w:lang w:bidi="pl-PL"/>
    </w:rPr>
  </w:style>
  <w:style w:type="paragraph" w:customStyle="1" w:styleId="Nagwek21">
    <w:name w:val="Nagłówek 21"/>
    <w:basedOn w:val="Standard"/>
    <w:next w:val="Standard"/>
    <w:rsid w:val="003C2C2A"/>
    <w:pPr>
      <w:keepNext/>
      <w:spacing w:before="120" w:after="120"/>
      <w:outlineLvl w:val="1"/>
    </w:pPr>
    <w:rPr>
      <w:b/>
    </w:rPr>
  </w:style>
  <w:style w:type="table" w:styleId="Tabela-Siatka">
    <w:name w:val="Table Grid"/>
    <w:basedOn w:val="Standardowy"/>
    <w:rsid w:val="00E262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18240D"/>
    <w:rPr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rsid w:val="0018240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9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16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69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86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83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13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85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9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09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42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84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69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57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3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57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1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4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36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46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27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02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85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69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31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09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41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62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5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6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97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07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2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11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1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77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74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92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1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92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47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2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9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6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5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2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92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20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66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22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26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56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75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95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36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59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58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0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74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80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13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89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88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80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45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83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76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8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63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41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96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77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18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0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02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49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CEA8A-E02B-4685-9E52-F0D0FFBEE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10</Pages>
  <Words>1965</Words>
  <Characters>11794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</vt:lpstr>
    </vt:vector>
  </TitlesOfParts>
  <Company>LAFRENTZ</Company>
  <LinksUpToDate>false</LinksUpToDate>
  <CharactersWithSpaces>13732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</dc:title>
  <dc:subject/>
  <dc:creator>LAFRENTZ-POLSKA Sp. z o.o.</dc:creator>
  <cp:keywords/>
  <cp:lastModifiedBy>biuro@espeja.pl</cp:lastModifiedBy>
  <cp:revision>24</cp:revision>
  <cp:lastPrinted>2016-11-28T13:55:00Z</cp:lastPrinted>
  <dcterms:created xsi:type="dcterms:W3CDTF">2012-10-25T14:55:00Z</dcterms:created>
  <dcterms:modified xsi:type="dcterms:W3CDTF">2018-12-03T07:27:00Z</dcterms:modified>
</cp:coreProperties>
</file>